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C8" w:rsidRPr="00F37E8B" w:rsidRDefault="0086571B" w:rsidP="007E5C82">
      <w:pPr>
        <w:spacing w:beforeLines="300" w:line="360" w:lineRule="auto"/>
        <w:jc w:val="center"/>
        <w:rPr>
          <w:rFonts w:ascii="方正小标宋简体" w:eastAsia="方正小标宋简体" w:hAnsi="Calibri"/>
          <w:color w:val="FF0000"/>
          <w:w w:val="80"/>
          <w:sz w:val="100"/>
          <w:szCs w:val="100"/>
        </w:rPr>
      </w:pPr>
      <w:r w:rsidRPr="0086571B">
        <w:rPr>
          <w:rFonts w:ascii="Calibri" w:eastAsia="宋体" w:hAnsi="Calibri"/>
          <w:noProof/>
          <w:szCs w:val="22"/>
        </w:rPr>
        <w:pict>
          <v:line id="直接连接符 1" o:spid="_x0000_s1027" style="position:absolute;left:0;text-align:left;flip:y;z-index:251660288;visibility:visible;mso-wrap-distance-top:-3e-5mm;mso-wrap-distance-bottom:-3e-5mm;mso-width-relative:margin;mso-height-relative:margin" from="-10.3pt,121.15pt" to="477.3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" strokecolor="red" strokeweight="2.5pt">
            <v:stroke joinstyle="miter"/>
          </v:line>
        </w:pict>
      </w:r>
      <w:r w:rsidR="006636C8" w:rsidRPr="00F37E8B">
        <w:rPr>
          <w:rFonts w:ascii="方正小标宋简体" w:eastAsia="方正小标宋简体" w:hAnsi="Calibri" w:hint="eastAsia"/>
          <w:color w:val="FF0000"/>
          <w:w w:val="80"/>
          <w:sz w:val="100"/>
          <w:szCs w:val="100"/>
        </w:rPr>
        <w:t>山东科技大学外国语学院</w:t>
      </w:r>
    </w:p>
    <w:p w:rsidR="005937AA" w:rsidRDefault="00F36222" w:rsidP="007E5C82">
      <w:pPr>
        <w:spacing w:beforeLines="100" w:line="600" w:lineRule="exact"/>
        <w:jc w:val="center"/>
        <w:rPr>
          <w:rFonts w:ascii="仿宋_GB2312" w:eastAsia="仿宋_GB2312" w:hAnsi="宋体"/>
          <w:kern w:val="0"/>
          <w:sz w:val="32"/>
          <w:szCs w:val="44"/>
          <w:lang w:bidi="en-US"/>
        </w:rPr>
      </w:pPr>
      <w:r>
        <w:rPr>
          <w:rFonts w:ascii="仿宋_GB2312" w:eastAsia="仿宋_GB2312" w:hAnsi="Cambria" w:hint="eastAsia"/>
          <w:kern w:val="0"/>
          <w:sz w:val="32"/>
          <w:szCs w:val="44"/>
          <w:lang w:bidi="en-US"/>
        </w:rPr>
        <w:t xml:space="preserve">                                  </w:t>
      </w:r>
      <w:r w:rsidR="005937AA" w:rsidRPr="00F37E8B">
        <w:rPr>
          <w:rFonts w:ascii="仿宋_GB2312" w:eastAsia="仿宋_GB2312" w:hAnsi="Cambria" w:hint="eastAsia"/>
          <w:kern w:val="0"/>
          <w:sz w:val="32"/>
          <w:szCs w:val="44"/>
          <w:lang w:bidi="en-US"/>
        </w:rPr>
        <w:t>外语学</w:t>
      </w:r>
      <w:r w:rsidR="005937AA" w:rsidRPr="00F37E8B">
        <w:rPr>
          <w:rFonts w:ascii="仿宋_GB2312" w:hAnsi="宋体" w:hint="eastAsia"/>
          <w:kern w:val="0"/>
          <w:sz w:val="32"/>
          <w:szCs w:val="44"/>
          <w:lang w:bidi="en-US"/>
        </w:rPr>
        <w:t>﹝</w:t>
      </w:r>
      <w:r w:rsidR="005937AA" w:rsidRPr="00F37E8B">
        <w:rPr>
          <w:rFonts w:ascii="仿宋_GB2312" w:eastAsia="仿宋_GB2312" w:hAnsi="宋体" w:hint="eastAsia"/>
          <w:kern w:val="0"/>
          <w:sz w:val="32"/>
          <w:szCs w:val="44"/>
          <w:lang w:bidi="en-US"/>
        </w:rPr>
        <w:t>201</w:t>
      </w:r>
      <w:r w:rsidR="005937AA" w:rsidRPr="00F37E8B">
        <w:rPr>
          <w:rFonts w:ascii="仿宋_GB2312" w:eastAsia="仿宋_GB2312" w:hAnsi="宋体"/>
          <w:kern w:val="0"/>
          <w:sz w:val="32"/>
          <w:szCs w:val="44"/>
          <w:lang w:bidi="en-US"/>
        </w:rPr>
        <w:t>6</w:t>
      </w:r>
      <w:r w:rsidR="005937AA" w:rsidRPr="00F37E8B">
        <w:rPr>
          <w:rFonts w:ascii="仿宋_GB2312" w:hAnsi="宋体" w:hint="eastAsia"/>
          <w:kern w:val="0"/>
          <w:sz w:val="32"/>
          <w:szCs w:val="44"/>
          <w:lang w:bidi="en-US"/>
        </w:rPr>
        <w:t>﹞</w:t>
      </w:r>
      <w:r w:rsidR="005937AA" w:rsidRPr="00F37E8B">
        <w:rPr>
          <w:rFonts w:ascii="仿宋_GB2312" w:eastAsia="仿宋_GB2312" w:hAnsi="宋体" w:hint="eastAsia"/>
          <w:kern w:val="0"/>
          <w:sz w:val="32"/>
          <w:szCs w:val="44"/>
          <w:lang w:bidi="en-US"/>
        </w:rPr>
        <w:t>1</w:t>
      </w:r>
      <w:bookmarkStart w:id="0" w:name="_GoBack"/>
      <w:bookmarkEnd w:id="0"/>
      <w:r w:rsidR="00F35DA4">
        <w:rPr>
          <w:rFonts w:ascii="仿宋_GB2312" w:eastAsia="仿宋_GB2312" w:hAnsi="宋体" w:hint="eastAsia"/>
          <w:kern w:val="0"/>
          <w:sz w:val="32"/>
          <w:szCs w:val="44"/>
          <w:lang w:bidi="en-US"/>
        </w:rPr>
        <w:t>9</w:t>
      </w:r>
      <w:r w:rsidR="00F35DA4" w:rsidRPr="00F37E8B">
        <w:rPr>
          <w:rFonts w:ascii="仿宋_GB2312" w:eastAsia="仿宋_GB2312" w:hAnsi="宋体" w:hint="eastAsia"/>
          <w:kern w:val="0"/>
          <w:sz w:val="32"/>
          <w:szCs w:val="44"/>
          <w:lang w:bidi="en-US"/>
        </w:rPr>
        <w:t>号</w:t>
      </w:r>
    </w:p>
    <w:p w:rsidR="00F47452" w:rsidRPr="00F37E8B" w:rsidRDefault="00F47452" w:rsidP="007E5C82">
      <w:pPr>
        <w:spacing w:beforeLines="100" w:line="600" w:lineRule="exact"/>
        <w:jc w:val="right"/>
        <w:rPr>
          <w:rFonts w:ascii="仿宋_GB2312" w:eastAsia="仿宋_GB2312" w:hAnsi="宋体"/>
          <w:kern w:val="0"/>
          <w:sz w:val="32"/>
          <w:szCs w:val="44"/>
          <w:lang w:bidi="en-US"/>
        </w:rPr>
      </w:pPr>
    </w:p>
    <w:p w:rsidR="00D609A1" w:rsidRDefault="00F35DA4" w:rsidP="00D609A1">
      <w:pPr>
        <w:jc w:val="center"/>
        <w:rPr>
          <w:rFonts w:ascii="方正小标宋简体" w:eastAsia="方正小标宋简体"/>
          <w:b/>
          <w:bCs/>
          <w:sz w:val="44"/>
          <w:szCs w:val="44"/>
        </w:rPr>
      </w:pPr>
      <w:r w:rsidRPr="00F35DA4">
        <w:rPr>
          <w:rFonts w:ascii="方正小标宋简体" w:eastAsia="方正小标宋简体" w:hint="eastAsia"/>
          <w:b/>
          <w:bCs/>
          <w:sz w:val="44"/>
          <w:szCs w:val="44"/>
        </w:rPr>
        <w:t>外国语</w:t>
      </w:r>
      <w:proofErr w:type="gramStart"/>
      <w:r w:rsidRPr="00F35DA4">
        <w:rPr>
          <w:rFonts w:ascii="方正小标宋简体" w:eastAsia="方正小标宋简体" w:hint="eastAsia"/>
          <w:b/>
          <w:bCs/>
          <w:sz w:val="44"/>
          <w:szCs w:val="44"/>
        </w:rPr>
        <w:t>学院首届</w:t>
      </w:r>
      <w:proofErr w:type="gramEnd"/>
      <w:r w:rsidRPr="00F35DA4">
        <w:rPr>
          <w:rFonts w:ascii="方正小标宋简体" w:eastAsia="方正小标宋简体" w:hint="eastAsia"/>
          <w:b/>
          <w:bCs/>
          <w:sz w:val="44"/>
          <w:szCs w:val="44"/>
        </w:rPr>
        <w:t>大学生</w:t>
      </w:r>
    </w:p>
    <w:p w:rsidR="00F35DA4" w:rsidRDefault="00F35DA4" w:rsidP="00D609A1">
      <w:pPr>
        <w:jc w:val="center"/>
        <w:rPr>
          <w:rFonts w:ascii="方正小标宋简体" w:eastAsia="方正小标宋简体"/>
          <w:b/>
          <w:bCs/>
          <w:sz w:val="44"/>
          <w:szCs w:val="44"/>
        </w:rPr>
      </w:pPr>
      <w:r w:rsidRPr="00F35DA4">
        <w:rPr>
          <w:rFonts w:ascii="方正小标宋简体" w:eastAsia="方正小标宋简体" w:hint="eastAsia"/>
          <w:b/>
          <w:bCs/>
          <w:sz w:val="44"/>
          <w:szCs w:val="44"/>
        </w:rPr>
        <w:t>职业生涯规划比赛实施方案</w:t>
      </w:r>
    </w:p>
    <w:p w:rsidR="00952F4F" w:rsidRPr="00DE6ECF" w:rsidRDefault="00952F4F">
      <w:pPr>
        <w:jc w:val="center"/>
        <w:rPr>
          <w:rFonts w:ascii="方正小标宋简体" w:eastAsia="方正小标宋简体"/>
          <w:b/>
          <w:bCs/>
          <w:sz w:val="44"/>
          <w:szCs w:val="44"/>
        </w:rPr>
      </w:pPr>
    </w:p>
    <w:p w:rsidR="00A4296F" w:rsidRPr="00A4296F" w:rsidRDefault="00A81330" w:rsidP="00A4296F">
      <w:pPr>
        <w:spacing w:line="360" w:lineRule="auto"/>
        <w:ind w:firstLineChars="200" w:firstLine="640"/>
        <w:rPr>
          <w:rFonts w:ascii="仿宋" w:eastAsia="仿宋" w:hAnsi="仿宋" w:cs="Arial"/>
          <w:sz w:val="32"/>
          <w:szCs w:val="32"/>
        </w:rPr>
      </w:pPr>
      <w:r w:rsidRPr="00A81330">
        <w:rPr>
          <w:rFonts w:ascii="仿宋" w:eastAsia="仿宋" w:hAnsi="仿宋" w:cs="Arial" w:hint="eastAsia"/>
          <w:sz w:val="32"/>
          <w:szCs w:val="32"/>
        </w:rPr>
        <w:t>为切实增强大学生职业规划意识、创业意识和竞争意识，帮助大学生学习、掌握职业规划的基本方法，引导广大学生自觉树立正确的成才观、择业观和就业观，</w:t>
      </w:r>
      <w:r w:rsidRPr="001F08AF">
        <w:rPr>
          <w:rFonts w:ascii="仿宋" w:eastAsia="仿宋" w:hAnsi="仿宋" w:cs="Arial" w:hint="eastAsia"/>
          <w:sz w:val="32"/>
          <w:szCs w:val="32"/>
        </w:rPr>
        <w:t>从观念、心态、知识、技能等方面做好应对职业挑战的全面准备，特举办本次职业生涯</w:t>
      </w:r>
      <w:r>
        <w:rPr>
          <w:rFonts w:ascii="仿宋" w:eastAsia="仿宋" w:hAnsi="仿宋" w:cs="Arial" w:hint="eastAsia"/>
          <w:sz w:val="32"/>
          <w:szCs w:val="32"/>
        </w:rPr>
        <w:t>规划</w:t>
      </w:r>
      <w:r w:rsidRPr="001F08AF">
        <w:rPr>
          <w:rFonts w:ascii="仿宋" w:eastAsia="仿宋" w:hAnsi="仿宋" w:cs="Arial" w:hint="eastAsia"/>
          <w:sz w:val="32"/>
          <w:szCs w:val="32"/>
        </w:rPr>
        <w:t>大赛。</w:t>
      </w:r>
    </w:p>
    <w:p w:rsidR="00A63154" w:rsidRPr="004E7E80" w:rsidRDefault="00A63154" w:rsidP="00717BC2">
      <w:pPr>
        <w:spacing w:line="360" w:lineRule="auto"/>
        <w:ind w:firstLineChars="200" w:firstLine="643"/>
        <w:rPr>
          <w:rFonts w:ascii="黑体" w:eastAsia="黑体" w:hAnsi="黑体" w:cs="Arial"/>
          <w:b/>
          <w:sz w:val="32"/>
          <w:szCs w:val="32"/>
        </w:rPr>
      </w:pPr>
      <w:r w:rsidRPr="004E7E80">
        <w:rPr>
          <w:rFonts w:ascii="黑体" w:eastAsia="黑体" w:hAnsi="黑体" w:cs="Arial" w:hint="eastAsia"/>
          <w:b/>
          <w:sz w:val="32"/>
          <w:szCs w:val="32"/>
        </w:rPr>
        <w:t>一、比赛主题</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规划现在，赢得未来</w:t>
      </w:r>
    </w:p>
    <w:p w:rsidR="00A63154" w:rsidRPr="004E7E80" w:rsidRDefault="00A63154" w:rsidP="004E7E80">
      <w:pPr>
        <w:spacing w:line="360" w:lineRule="auto"/>
        <w:ind w:firstLineChars="200" w:firstLine="643"/>
        <w:rPr>
          <w:rFonts w:ascii="黑体" w:eastAsia="黑体" w:hAnsi="黑体" w:cs="Arial"/>
          <w:b/>
          <w:sz w:val="32"/>
          <w:szCs w:val="32"/>
        </w:rPr>
      </w:pPr>
      <w:r w:rsidRPr="004E7E80">
        <w:rPr>
          <w:rFonts w:ascii="黑体" w:eastAsia="黑体" w:hAnsi="黑体" w:cs="Arial" w:hint="eastAsia"/>
          <w:b/>
          <w:sz w:val="32"/>
          <w:szCs w:val="32"/>
        </w:rPr>
        <w:t>二、参赛对象</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 xml:space="preserve"> 外国语学院全日制在校本科、研究生</w:t>
      </w:r>
    </w:p>
    <w:p w:rsidR="00A63154" w:rsidRPr="004E7E80" w:rsidRDefault="00A63154" w:rsidP="00717BC2">
      <w:pPr>
        <w:spacing w:line="360" w:lineRule="auto"/>
        <w:ind w:firstLineChars="200" w:firstLine="643"/>
        <w:rPr>
          <w:rFonts w:ascii="黑体" w:eastAsia="黑体" w:hAnsi="黑体" w:cs="Arial"/>
          <w:b/>
          <w:sz w:val="32"/>
          <w:szCs w:val="32"/>
        </w:rPr>
      </w:pPr>
      <w:r w:rsidRPr="004E7E80">
        <w:rPr>
          <w:rFonts w:ascii="黑体" w:eastAsia="黑体" w:hAnsi="黑体" w:cs="Arial" w:hint="eastAsia"/>
          <w:b/>
          <w:sz w:val="32"/>
          <w:szCs w:val="32"/>
        </w:rPr>
        <w:t>三、比赛组委会及成员</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比赛成立组委会，由外国语学院党委副书记、学院团委学生</w:t>
      </w:r>
      <w:r w:rsidRPr="00A63154">
        <w:rPr>
          <w:rFonts w:ascii="仿宋" w:eastAsia="仿宋" w:hAnsi="仿宋" w:cs="Arial" w:hint="eastAsia"/>
          <w:sz w:val="32"/>
          <w:szCs w:val="32"/>
        </w:rPr>
        <w:lastRenderedPageBreak/>
        <w:t>辅导员组成，负责统筹协调、组织实施比赛的各项工作。</w:t>
      </w:r>
    </w:p>
    <w:p w:rsidR="00A63154" w:rsidRPr="004E7E80" w:rsidRDefault="00A63154" w:rsidP="00717BC2">
      <w:pPr>
        <w:spacing w:line="360" w:lineRule="auto"/>
        <w:ind w:firstLineChars="200" w:firstLine="643"/>
        <w:rPr>
          <w:rFonts w:ascii="黑体" w:eastAsia="黑体" w:hAnsi="黑体" w:cs="Arial"/>
          <w:b/>
          <w:sz w:val="32"/>
          <w:szCs w:val="32"/>
        </w:rPr>
      </w:pPr>
      <w:r w:rsidRPr="004E7E80">
        <w:rPr>
          <w:rFonts w:ascii="黑体" w:eastAsia="黑体" w:hAnsi="黑体" w:cs="Arial" w:hint="eastAsia"/>
          <w:b/>
          <w:sz w:val="32"/>
          <w:szCs w:val="32"/>
        </w:rPr>
        <w:t>四、比赛组织流程</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比赛开展时间为６月２日-6月15日。具体安排如下：</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（一）赛前宣传-召开比赛宣传动员大会</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召开学生干部会布置比赛工作，各班级配合比赛组委会做好宣传工作，鼓励学生踊跃报名参赛。</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（二）赛前指导-举办赛前培训班</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组委会组织具有职业规划理论知识的教师对班级和个人进行职业规划方面的指导，提高参赛作品的质量和比赛的整体水平。</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（三）学院开展大学生职业生涯规划比赛</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学院按照《山东科技大学大学生职业生涯规划比赛实施方案》</w:t>
      </w:r>
      <w:r w:rsidR="00757E9B">
        <w:rPr>
          <w:rFonts w:ascii="仿宋" w:eastAsia="仿宋" w:hAnsi="仿宋" w:cs="Arial" w:hint="eastAsia"/>
          <w:sz w:val="32"/>
          <w:szCs w:val="32"/>
        </w:rPr>
        <w:t>的</w:t>
      </w:r>
      <w:r w:rsidRPr="00A63154">
        <w:rPr>
          <w:rFonts w:ascii="仿宋" w:eastAsia="仿宋" w:hAnsi="仿宋" w:cs="Arial" w:hint="eastAsia"/>
          <w:sz w:val="32"/>
          <w:szCs w:val="32"/>
        </w:rPr>
        <w:t>要求，举办院级大学生职业生涯规划比赛，按照比赛相关要求进行指导并完成参赛作品。</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（1）网上报名（6月5日17:00前）：各班组织班级同学登录</w:t>
      </w:r>
      <w:r w:rsidR="00667EDE">
        <w:rPr>
          <w:rFonts w:ascii="仿宋" w:eastAsia="仿宋" w:hAnsi="仿宋" w:cs="Arial" w:hint="eastAsia"/>
          <w:sz w:val="32"/>
          <w:szCs w:val="32"/>
        </w:rPr>
        <w:t>：</w:t>
      </w:r>
      <w:hyperlink r:id="rId7" w:history="1">
        <w:r w:rsidRPr="00A63154">
          <w:rPr>
            <w:rFonts w:ascii="仿宋" w:eastAsia="仿宋" w:hAnsi="仿宋" w:cs="Arial" w:hint="eastAsia"/>
            <w:sz w:val="32"/>
            <w:szCs w:val="32"/>
          </w:rPr>
          <w:t>http://www.qdhrss.gov.cn/pages/ztzl/dxsghds/yindao.html</w:t>
        </w:r>
      </w:hyperlink>
      <w:r w:rsidRPr="00A63154">
        <w:rPr>
          <w:rFonts w:ascii="仿宋" w:eastAsia="仿宋" w:hAnsi="仿宋" w:cs="Arial" w:hint="eastAsia"/>
          <w:sz w:val="32"/>
          <w:szCs w:val="32"/>
        </w:rPr>
        <w:t>，“我要参赛”注册报名。报名成功后可享受一次免费职业测评。班级报名及参加测试人数应不少于班级人数一半。</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（2）本学期选修“大学生职业生涯规划”课的班级（2014级本科、2015级研究生）将比赛作品《职业生涯规划书》作为课程考核作业，未开课班级根据班级的实际情况自行组织班级比赛。</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（3）2014级本科、2015级研究生全部提交比赛作品，其它班级</w:t>
      </w:r>
      <w:r w:rsidR="006F6B3B">
        <w:rPr>
          <w:rFonts w:ascii="仿宋" w:eastAsia="仿宋" w:hAnsi="仿宋" w:cs="Arial" w:hint="eastAsia"/>
          <w:sz w:val="32"/>
          <w:szCs w:val="32"/>
        </w:rPr>
        <w:t>每班</w:t>
      </w:r>
      <w:r w:rsidRPr="00A63154">
        <w:rPr>
          <w:rFonts w:ascii="仿宋" w:eastAsia="仿宋" w:hAnsi="仿宋" w:cs="Arial" w:hint="eastAsia"/>
          <w:sz w:val="32"/>
          <w:szCs w:val="32"/>
        </w:rPr>
        <w:t>选拔推荐3—4位</w:t>
      </w:r>
      <w:r w:rsidR="00F45224">
        <w:rPr>
          <w:rFonts w:ascii="仿宋" w:eastAsia="仿宋" w:hAnsi="仿宋" w:cs="Arial" w:hint="eastAsia"/>
          <w:sz w:val="32"/>
          <w:szCs w:val="32"/>
        </w:rPr>
        <w:t>优秀选手</w:t>
      </w:r>
      <w:r w:rsidRPr="00A63154">
        <w:rPr>
          <w:rFonts w:ascii="仿宋" w:eastAsia="仿宋" w:hAnsi="仿宋" w:cs="Arial" w:hint="eastAsia"/>
          <w:sz w:val="32"/>
          <w:szCs w:val="32"/>
        </w:rPr>
        <w:t>参加学院比赛。</w:t>
      </w:r>
    </w:p>
    <w:p w:rsidR="00CC4281" w:rsidRDefault="00A63154" w:rsidP="00CC4281">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lastRenderedPageBreak/>
        <w:t>（四）作品评选</w:t>
      </w:r>
      <w:r w:rsidR="00CC4281">
        <w:rPr>
          <w:rFonts w:ascii="仿宋" w:eastAsia="仿宋" w:hAnsi="仿宋" w:cs="Arial" w:hint="eastAsia"/>
          <w:sz w:val="32"/>
          <w:szCs w:val="32"/>
        </w:rPr>
        <w:t>：</w:t>
      </w:r>
    </w:p>
    <w:p w:rsidR="00A63154" w:rsidRPr="00A63154" w:rsidRDefault="00A63154" w:rsidP="00CC4281">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各班级统一将推荐的参赛选手</w:t>
      </w:r>
      <w:r w:rsidR="003E7CB7">
        <w:rPr>
          <w:rFonts w:ascii="仿宋" w:eastAsia="仿宋" w:hAnsi="仿宋" w:cs="Arial" w:hint="eastAsia"/>
          <w:sz w:val="32"/>
          <w:szCs w:val="32"/>
        </w:rPr>
        <w:t>的</w:t>
      </w:r>
      <w:r w:rsidRPr="00A63154">
        <w:rPr>
          <w:rFonts w:ascii="仿宋" w:eastAsia="仿宋" w:hAnsi="仿宋" w:cs="Arial" w:hint="eastAsia"/>
          <w:sz w:val="32"/>
          <w:szCs w:val="32"/>
        </w:rPr>
        <w:t>纸质书面作品</w:t>
      </w:r>
      <w:r w:rsidR="003E7CB7">
        <w:rPr>
          <w:rFonts w:ascii="仿宋" w:eastAsia="仿宋" w:hAnsi="仿宋" w:cs="Arial" w:hint="eastAsia"/>
          <w:sz w:val="32"/>
          <w:szCs w:val="32"/>
        </w:rPr>
        <w:t>（</w:t>
      </w:r>
      <w:r w:rsidRPr="00A63154">
        <w:rPr>
          <w:rFonts w:ascii="仿宋" w:eastAsia="仿宋" w:hAnsi="仿宋" w:cs="Arial" w:hint="eastAsia"/>
          <w:sz w:val="32"/>
          <w:szCs w:val="32"/>
        </w:rPr>
        <w:t>《职业生涯规划书》</w:t>
      </w:r>
      <w:r w:rsidR="003E7CB7">
        <w:rPr>
          <w:rFonts w:ascii="仿宋" w:eastAsia="仿宋" w:hAnsi="仿宋" w:cs="Arial" w:hint="eastAsia"/>
          <w:sz w:val="32"/>
          <w:szCs w:val="32"/>
        </w:rPr>
        <w:t>）</w:t>
      </w:r>
      <w:r w:rsidRPr="00A63154">
        <w:rPr>
          <w:rFonts w:ascii="仿宋" w:eastAsia="仿宋" w:hAnsi="仿宋" w:cs="Arial" w:hint="eastAsia"/>
          <w:sz w:val="32"/>
          <w:szCs w:val="32"/>
        </w:rPr>
        <w:t>一式两份，A4纸打印简装，具体格式参照《参赛作品格式要求》（附件</w:t>
      </w:r>
      <w:r w:rsidR="00BC333D">
        <w:rPr>
          <w:rFonts w:ascii="仿宋" w:eastAsia="仿宋" w:hAnsi="仿宋" w:cs="Arial" w:hint="eastAsia"/>
          <w:sz w:val="32"/>
          <w:szCs w:val="32"/>
        </w:rPr>
        <w:t>1</w:t>
      </w:r>
      <w:r w:rsidRPr="00A63154">
        <w:rPr>
          <w:rFonts w:ascii="仿宋" w:eastAsia="仿宋" w:hAnsi="仿宋" w:cs="Arial" w:hint="eastAsia"/>
          <w:sz w:val="32"/>
          <w:szCs w:val="32"/>
        </w:rPr>
        <w:t>）于6月12日下午16:00前报送到学院团委（3#331）。</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比赛组委会将组织专家进行评审，由评委对作品逐一评分</w:t>
      </w:r>
      <w:r w:rsidR="009B34CD">
        <w:rPr>
          <w:rFonts w:ascii="仿宋" w:eastAsia="仿宋" w:hAnsi="仿宋" w:cs="Arial" w:hint="eastAsia"/>
          <w:sz w:val="32"/>
          <w:szCs w:val="32"/>
        </w:rPr>
        <w:t>,</w:t>
      </w:r>
      <w:r w:rsidRPr="00A63154">
        <w:rPr>
          <w:rFonts w:ascii="仿宋" w:eastAsia="仿宋" w:hAnsi="仿宋" w:cs="Arial" w:hint="eastAsia"/>
          <w:sz w:val="32"/>
          <w:szCs w:val="32"/>
        </w:rPr>
        <w:t>书面作品评审完成后，按照分数由高到低选出前3名代表学院参加学校比赛。</w:t>
      </w:r>
    </w:p>
    <w:p w:rsidR="00A63154" w:rsidRPr="004E7E80" w:rsidRDefault="00A63154" w:rsidP="00717BC2">
      <w:pPr>
        <w:spacing w:line="360" w:lineRule="auto"/>
        <w:ind w:firstLineChars="200" w:firstLine="643"/>
        <w:rPr>
          <w:rFonts w:ascii="黑体" w:eastAsia="黑体" w:hAnsi="黑体" w:cs="Arial"/>
          <w:b/>
          <w:sz w:val="32"/>
          <w:szCs w:val="32"/>
        </w:rPr>
      </w:pPr>
      <w:r w:rsidRPr="004E7E80">
        <w:rPr>
          <w:rFonts w:ascii="黑体" w:eastAsia="黑体" w:hAnsi="黑体" w:cs="Arial" w:hint="eastAsia"/>
          <w:b/>
          <w:sz w:val="32"/>
          <w:szCs w:val="32"/>
        </w:rPr>
        <w:t>五、奖项设置</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1.比赛设置一等奖1名、二等奖2名、三等奖3名。获奖选手将获得山东科技大学外国语学院颁发的获奖证书及奖品，前3名代表学院参加学校比赛。</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2.优秀组织奖：根据各班级参与的积极性（网上报名数量）以及作品质量设4个优秀组织奖，奖金100元。</w:t>
      </w:r>
    </w:p>
    <w:p w:rsidR="00A63154" w:rsidRPr="004E7E80" w:rsidRDefault="00A63154" w:rsidP="00717BC2">
      <w:pPr>
        <w:spacing w:line="360" w:lineRule="auto"/>
        <w:ind w:firstLineChars="200" w:firstLine="643"/>
        <w:rPr>
          <w:rFonts w:ascii="黑体" w:eastAsia="黑体" w:hAnsi="黑体" w:cs="Arial"/>
          <w:b/>
          <w:sz w:val="32"/>
          <w:szCs w:val="32"/>
        </w:rPr>
      </w:pPr>
      <w:r w:rsidRPr="004E7E80">
        <w:rPr>
          <w:rFonts w:ascii="黑体" w:eastAsia="黑体" w:hAnsi="黑体" w:cs="Arial" w:hint="eastAsia"/>
          <w:b/>
          <w:sz w:val="32"/>
          <w:szCs w:val="32"/>
        </w:rPr>
        <w:t>六、评选办法</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评委秉承“公开、公平、公正”的原则进行评判，按照比赛统一评分标准，以百分制核算，由3位评委对该组书面作品逐一评分，取平均分数作为选手该环节得分。</w:t>
      </w:r>
    </w:p>
    <w:p w:rsidR="00A63154" w:rsidRPr="004E7E80" w:rsidRDefault="00A63154" w:rsidP="004E7E80">
      <w:pPr>
        <w:spacing w:line="360" w:lineRule="auto"/>
        <w:ind w:firstLineChars="200" w:firstLine="643"/>
        <w:rPr>
          <w:rFonts w:ascii="黑体" w:eastAsia="黑体" w:hAnsi="黑体" w:cs="Arial"/>
          <w:b/>
          <w:sz w:val="32"/>
          <w:szCs w:val="32"/>
        </w:rPr>
      </w:pPr>
      <w:r w:rsidRPr="004E7E80">
        <w:rPr>
          <w:rFonts w:ascii="黑体" w:eastAsia="黑体" w:hAnsi="黑体" w:cs="Arial" w:hint="eastAsia"/>
          <w:b/>
          <w:sz w:val="32"/>
          <w:szCs w:val="32"/>
        </w:rPr>
        <w:t>七、其他</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（一）各班级要高度重视，认真做好本次比赛的宣传、组织、发动和培训工作，</w:t>
      </w:r>
      <w:r w:rsidR="000A29F6">
        <w:rPr>
          <w:rFonts w:ascii="仿宋" w:eastAsia="仿宋" w:hAnsi="仿宋" w:cs="Arial" w:hint="eastAsia"/>
          <w:sz w:val="32"/>
          <w:szCs w:val="32"/>
        </w:rPr>
        <w:t>以</w:t>
      </w:r>
      <w:r w:rsidRPr="00A63154">
        <w:rPr>
          <w:rFonts w:ascii="仿宋" w:eastAsia="仿宋" w:hAnsi="仿宋" w:cs="Arial" w:hint="eastAsia"/>
          <w:sz w:val="32"/>
          <w:szCs w:val="32"/>
        </w:rPr>
        <w:t>保证参赛的水平</w:t>
      </w:r>
      <w:r w:rsidR="000A29F6">
        <w:rPr>
          <w:rFonts w:ascii="仿宋" w:eastAsia="仿宋" w:hAnsi="仿宋" w:cs="Arial" w:hint="eastAsia"/>
          <w:sz w:val="32"/>
          <w:szCs w:val="32"/>
        </w:rPr>
        <w:t>。</w:t>
      </w:r>
      <w:r w:rsidRPr="00A63154">
        <w:rPr>
          <w:rFonts w:ascii="仿宋" w:eastAsia="仿宋" w:hAnsi="仿宋" w:cs="Arial" w:hint="eastAsia"/>
          <w:sz w:val="32"/>
          <w:szCs w:val="32"/>
        </w:rPr>
        <w:t>积极鼓励学生参与</w:t>
      </w:r>
      <w:r w:rsidR="0045580B">
        <w:rPr>
          <w:rFonts w:ascii="仿宋" w:eastAsia="仿宋" w:hAnsi="仿宋" w:cs="Arial" w:hint="eastAsia"/>
          <w:sz w:val="32"/>
          <w:szCs w:val="32"/>
        </w:rPr>
        <w:t>、</w:t>
      </w:r>
      <w:r w:rsidRPr="00A63154">
        <w:rPr>
          <w:rFonts w:ascii="仿宋" w:eastAsia="仿宋" w:hAnsi="仿宋" w:cs="Arial" w:hint="eastAsia"/>
          <w:sz w:val="32"/>
          <w:szCs w:val="32"/>
        </w:rPr>
        <w:t>组织与职业规划及本次比赛相关的培训，通过这次比赛真正</w:t>
      </w:r>
      <w:r w:rsidR="00641BB0">
        <w:rPr>
          <w:rFonts w:ascii="仿宋" w:eastAsia="仿宋" w:hAnsi="仿宋" w:cs="Arial" w:hint="eastAsia"/>
          <w:sz w:val="32"/>
          <w:szCs w:val="32"/>
        </w:rPr>
        <w:t>达</w:t>
      </w:r>
      <w:r w:rsidRPr="00A63154">
        <w:rPr>
          <w:rFonts w:ascii="仿宋" w:eastAsia="仿宋" w:hAnsi="仿宋" w:cs="Arial" w:hint="eastAsia"/>
          <w:sz w:val="32"/>
          <w:szCs w:val="32"/>
        </w:rPr>
        <w:t>到以赛促学的目的。</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lastRenderedPageBreak/>
        <w:t>（二）参赛选手提交的作品及相关电子版资料必须保证是本人原创作品，并保证拥有该作品的合法著作权。所有参赛作品不退原稿，请自行保留底稿。</w:t>
      </w:r>
    </w:p>
    <w:p w:rsidR="00A63154" w:rsidRPr="00A63154" w:rsidRDefault="00A63154" w:rsidP="00A63154">
      <w:pPr>
        <w:spacing w:line="360" w:lineRule="auto"/>
        <w:ind w:firstLineChars="200" w:firstLine="640"/>
        <w:rPr>
          <w:rFonts w:ascii="仿宋" w:eastAsia="仿宋" w:hAnsi="仿宋" w:cs="Arial"/>
          <w:sz w:val="32"/>
          <w:szCs w:val="32"/>
        </w:rPr>
      </w:pP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 xml:space="preserve">附件：1. </w:t>
      </w:r>
      <w:r w:rsidR="00BC2F2F" w:rsidRPr="00BC2F2F">
        <w:rPr>
          <w:rFonts w:ascii="仿宋" w:eastAsia="仿宋" w:hAnsi="仿宋" w:cs="Arial" w:hint="eastAsia"/>
          <w:sz w:val="32"/>
          <w:szCs w:val="32"/>
        </w:rPr>
        <w:t>《职业生涯规划书》要求</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 xml:space="preserve">      2. </w:t>
      </w:r>
      <w:r w:rsidR="00B621A5" w:rsidRPr="00A63154">
        <w:rPr>
          <w:rFonts w:ascii="仿宋" w:eastAsia="仿宋" w:hAnsi="仿宋" w:cs="Arial" w:hint="eastAsia"/>
          <w:sz w:val="32"/>
          <w:szCs w:val="32"/>
        </w:rPr>
        <w:t>书面作品评分标准</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 xml:space="preserve">      3. </w:t>
      </w:r>
      <w:r w:rsidR="00B621A5" w:rsidRPr="00A63154">
        <w:rPr>
          <w:rFonts w:ascii="仿宋" w:eastAsia="仿宋" w:hAnsi="仿宋" w:cs="Arial" w:hint="eastAsia"/>
          <w:sz w:val="32"/>
          <w:szCs w:val="32"/>
        </w:rPr>
        <w:t>书面作品评分表</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 xml:space="preserve">      </w:t>
      </w:r>
    </w:p>
    <w:p w:rsidR="00A63154" w:rsidRPr="00A63154" w:rsidRDefault="00A63154" w:rsidP="00A63154">
      <w:pPr>
        <w:spacing w:line="360" w:lineRule="auto"/>
        <w:ind w:firstLineChars="200" w:firstLine="640"/>
        <w:rPr>
          <w:rFonts w:ascii="仿宋" w:eastAsia="仿宋" w:hAnsi="仿宋" w:cs="Arial"/>
          <w:sz w:val="32"/>
          <w:szCs w:val="32"/>
        </w:rPr>
      </w:pPr>
    </w:p>
    <w:p w:rsidR="00EF1A66" w:rsidRPr="00DE6ECF" w:rsidRDefault="00EF1A66" w:rsidP="00EF1A66">
      <w:pPr>
        <w:spacing w:line="360" w:lineRule="auto"/>
        <w:ind w:leftChars="2892" w:left="6073"/>
        <w:rPr>
          <w:rFonts w:ascii="仿宋" w:eastAsia="仿宋" w:hAnsi="仿宋" w:cs="宋体"/>
          <w:sz w:val="32"/>
          <w:szCs w:val="32"/>
        </w:rPr>
      </w:pPr>
      <w:r w:rsidRPr="00DE6ECF">
        <w:rPr>
          <w:rFonts w:ascii="仿宋" w:eastAsia="仿宋" w:hAnsi="仿宋" w:cs="宋体" w:hint="eastAsia"/>
          <w:sz w:val="32"/>
          <w:szCs w:val="32"/>
        </w:rPr>
        <w:t>外国语学院</w:t>
      </w:r>
    </w:p>
    <w:p w:rsidR="00A63154" w:rsidRPr="00A63154" w:rsidRDefault="00EF1A66" w:rsidP="00EF1A66">
      <w:pPr>
        <w:spacing w:line="360" w:lineRule="auto"/>
        <w:ind w:firstLineChars="1750" w:firstLine="5600"/>
        <w:rPr>
          <w:rFonts w:ascii="仿宋" w:eastAsia="仿宋" w:hAnsi="仿宋" w:cs="Arial"/>
          <w:sz w:val="32"/>
          <w:szCs w:val="32"/>
        </w:rPr>
      </w:pPr>
      <w:r w:rsidRPr="00DE6ECF">
        <w:rPr>
          <w:rFonts w:ascii="仿宋" w:eastAsia="仿宋" w:hAnsi="仿宋" w:cs="宋体" w:hint="eastAsia"/>
          <w:sz w:val="32"/>
          <w:szCs w:val="32"/>
        </w:rPr>
        <w:t>2016年</w:t>
      </w:r>
      <w:r w:rsidR="00C125FF">
        <w:rPr>
          <w:rFonts w:ascii="仿宋" w:eastAsia="仿宋" w:hAnsi="仿宋" w:cs="宋体" w:hint="eastAsia"/>
          <w:sz w:val="32"/>
          <w:szCs w:val="32"/>
        </w:rPr>
        <w:t>6</w:t>
      </w:r>
      <w:r w:rsidRPr="00DE6ECF">
        <w:rPr>
          <w:rFonts w:ascii="仿宋" w:eastAsia="仿宋" w:hAnsi="仿宋" w:cs="宋体" w:hint="eastAsia"/>
          <w:sz w:val="32"/>
          <w:szCs w:val="32"/>
        </w:rPr>
        <w:t>月</w:t>
      </w:r>
      <w:r w:rsidR="00C125FF">
        <w:rPr>
          <w:rFonts w:ascii="仿宋" w:eastAsia="仿宋" w:hAnsi="仿宋" w:cs="宋体" w:hint="eastAsia"/>
          <w:sz w:val="32"/>
          <w:szCs w:val="32"/>
        </w:rPr>
        <w:t>1</w:t>
      </w:r>
      <w:r w:rsidRPr="00DE6ECF">
        <w:rPr>
          <w:rFonts w:ascii="仿宋" w:eastAsia="仿宋" w:hAnsi="仿宋" w:cs="宋体" w:hint="eastAsia"/>
          <w:sz w:val="32"/>
          <w:szCs w:val="32"/>
        </w:rPr>
        <w:t>日</w:t>
      </w:r>
    </w:p>
    <w:p w:rsidR="00A63154" w:rsidRPr="00A63154" w:rsidRDefault="00A63154" w:rsidP="00A63154">
      <w:pPr>
        <w:spacing w:line="360" w:lineRule="auto"/>
        <w:ind w:firstLineChars="200" w:firstLine="640"/>
        <w:rPr>
          <w:rFonts w:ascii="仿宋" w:eastAsia="仿宋" w:hAnsi="仿宋" w:cs="Arial"/>
          <w:sz w:val="32"/>
          <w:szCs w:val="32"/>
        </w:rPr>
      </w:pPr>
    </w:p>
    <w:p w:rsidR="00A63154" w:rsidRDefault="00A63154" w:rsidP="00A63154">
      <w:pPr>
        <w:spacing w:line="360" w:lineRule="auto"/>
        <w:ind w:firstLineChars="200" w:firstLine="640"/>
        <w:rPr>
          <w:rFonts w:ascii="仿宋" w:eastAsia="仿宋" w:hAnsi="仿宋" w:cs="Arial"/>
          <w:sz w:val="32"/>
          <w:szCs w:val="32"/>
        </w:rPr>
      </w:pPr>
    </w:p>
    <w:p w:rsidR="00BB3C4B" w:rsidRDefault="00BB3C4B" w:rsidP="00A63154">
      <w:pPr>
        <w:spacing w:line="360" w:lineRule="auto"/>
        <w:ind w:firstLineChars="200" w:firstLine="640"/>
        <w:rPr>
          <w:rFonts w:ascii="仿宋" w:eastAsia="仿宋" w:hAnsi="仿宋" w:cs="Arial"/>
          <w:sz w:val="32"/>
          <w:szCs w:val="32"/>
        </w:rPr>
      </w:pPr>
    </w:p>
    <w:p w:rsidR="00BB3C4B" w:rsidRDefault="00BB3C4B" w:rsidP="00A63154">
      <w:pPr>
        <w:spacing w:line="360" w:lineRule="auto"/>
        <w:ind w:firstLineChars="200" w:firstLine="640"/>
        <w:rPr>
          <w:rFonts w:ascii="仿宋" w:eastAsia="仿宋" w:hAnsi="仿宋" w:cs="Arial"/>
          <w:sz w:val="32"/>
          <w:szCs w:val="32"/>
        </w:rPr>
      </w:pPr>
    </w:p>
    <w:p w:rsidR="00BB3C4B" w:rsidRDefault="00BB3C4B" w:rsidP="00A63154">
      <w:pPr>
        <w:spacing w:line="360" w:lineRule="auto"/>
        <w:ind w:firstLineChars="200" w:firstLine="640"/>
        <w:rPr>
          <w:rFonts w:ascii="仿宋" w:eastAsia="仿宋" w:hAnsi="仿宋" w:cs="Arial"/>
          <w:sz w:val="32"/>
          <w:szCs w:val="32"/>
        </w:rPr>
      </w:pPr>
    </w:p>
    <w:p w:rsidR="00BB3C4B" w:rsidRDefault="00BB3C4B" w:rsidP="00A63154">
      <w:pPr>
        <w:spacing w:line="360" w:lineRule="auto"/>
        <w:ind w:firstLineChars="200" w:firstLine="640"/>
        <w:rPr>
          <w:rFonts w:ascii="仿宋" w:eastAsia="仿宋" w:hAnsi="仿宋" w:cs="Arial"/>
          <w:sz w:val="32"/>
          <w:szCs w:val="32"/>
        </w:rPr>
      </w:pPr>
    </w:p>
    <w:p w:rsidR="00BB3C4B" w:rsidRDefault="00BB3C4B" w:rsidP="00A63154">
      <w:pPr>
        <w:spacing w:line="360" w:lineRule="auto"/>
        <w:ind w:firstLineChars="200" w:firstLine="640"/>
        <w:rPr>
          <w:rFonts w:ascii="仿宋" w:eastAsia="仿宋" w:hAnsi="仿宋" w:cs="Arial" w:hint="eastAsia"/>
          <w:sz w:val="32"/>
          <w:szCs w:val="32"/>
        </w:rPr>
      </w:pPr>
    </w:p>
    <w:p w:rsidR="00EF1A66" w:rsidRDefault="00EF1A66" w:rsidP="00A63154">
      <w:pPr>
        <w:spacing w:line="360" w:lineRule="auto"/>
        <w:ind w:firstLineChars="200" w:firstLine="640"/>
        <w:rPr>
          <w:rFonts w:ascii="仿宋" w:eastAsia="仿宋" w:hAnsi="仿宋" w:cs="Arial" w:hint="eastAsia"/>
          <w:sz w:val="32"/>
          <w:szCs w:val="32"/>
        </w:rPr>
      </w:pPr>
    </w:p>
    <w:p w:rsidR="00EF1A66" w:rsidRDefault="00EF1A66" w:rsidP="00A63154">
      <w:pPr>
        <w:spacing w:line="360" w:lineRule="auto"/>
        <w:ind w:firstLineChars="200" w:firstLine="640"/>
        <w:rPr>
          <w:rFonts w:ascii="仿宋" w:eastAsia="仿宋" w:hAnsi="仿宋" w:cs="Arial" w:hint="eastAsia"/>
          <w:sz w:val="32"/>
          <w:szCs w:val="32"/>
        </w:rPr>
      </w:pPr>
    </w:p>
    <w:p w:rsidR="00EF1A66" w:rsidRPr="00A63154" w:rsidRDefault="00EF1A66" w:rsidP="00A63154">
      <w:pPr>
        <w:spacing w:line="360" w:lineRule="auto"/>
        <w:ind w:firstLineChars="200" w:firstLine="640"/>
        <w:rPr>
          <w:rFonts w:ascii="仿宋" w:eastAsia="仿宋" w:hAnsi="仿宋" w:cs="Arial"/>
          <w:sz w:val="32"/>
          <w:szCs w:val="32"/>
        </w:rPr>
      </w:pPr>
    </w:p>
    <w:p w:rsidR="00A63154" w:rsidRPr="00A63154" w:rsidRDefault="00A63154" w:rsidP="00A63154">
      <w:pPr>
        <w:spacing w:line="360" w:lineRule="auto"/>
        <w:ind w:firstLineChars="200" w:firstLine="640"/>
        <w:rPr>
          <w:rFonts w:ascii="仿宋" w:eastAsia="仿宋" w:hAnsi="仿宋" w:cs="Arial"/>
          <w:sz w:val="32"/>
          <w:szCs w:val="32"/>
        </w:rPr>
      </w:pPr>
    </w:p>
    <w:p w:rsidR="00A63154" w:rsidRPr="00A63154" w:rsidRDefault="00A63154" w:rsidP="00A63154">
      <w:pPr>
        <w:spacing w:line="360" w:lineRule="auto"/>
        <w:ind w:firstLineChars="200" w:firstLine="640"/>
        <w:rPr>
          <w:rFonts w:ascii="仿宋" w:eastAsia="仿宋" w:hAnsi="仿宋" w:cs="Arial"/>
          <w:sz w:val="32"/>
          <w:szCs w:val="32"/>
        </w:rPr>
        <w:sectPr w:rsidR="00A63154" w:rsidRPr="00A63154" w:rsidSect="007E5C82">
          <w:footerReference w:type="default" r:id="rId8"/>
          <w:pgSz w:w="11906" w:h="16838"/>
          <w:pgMar w:top="1418" w:right="1418" w:bottom="1418" w:left="1418" w:header="907" w:footer="992" w:gutter="0"/>
          <w:cols w:space="425"/>
          <w:docGrid w:type="lines" w:linePitch="312"/>
        </w:sectPr>
      </w:pPr>
    </w:p>
    <w:p w:rsidR="00A63154" w:rsidRPr="00C03673" w:rsidRDefault="00A63154" w:rsidP="00867860">
      <w:pPr>
        <w:spacing w:line="360" w:lineRule="auto"/>
        <w:rPr>
          <w:rFonts w:ascii="仿宋" w:eastAsia="仿宋" w:hAnsi="仿宋" w:cs="Arial"/>
          <w:sz w:val="32"/>
          <w:szCs w:val="32"/>
        </w:rPr>
      </w:pPr>
      <w:r w:rsidRPr="00C03673">
        <w:rPr>
          <w:rFonts w:ascii="仿宋" w:eastAsia="仿宋" w:hAnsi="仿宋" w:cs="Arial" w:hint="eastAsia"/>
          <w:sz w:val="32"/>
          <w:szCs w:val="32"/>
        </w:rPr>
        <w:lastRenderedPageBreak/>
        <w:t>附件</w:t>
      </w:r>
      <w:r w:rsidR="00466F04" w:rsidRPr="00C03673">
        <w:rPr>
          <w:rFonts w:ascii="仿宋" w:eastAsia="仿宋" w:hAnsi="仿宋" w:cs="Arial" w:hint="eastAsia"/>
          <w:sz w:val="32"/>
          <w:szCs w:val="32"/>
        </w:rPr>
        <w:t>1</w:t>
      </w:r>
    </w:p>
    <w:p w:rsidR="00A63154" w:rsidRPr="008E6476" w:rsidRDefault="00A63154" w:rsidP="008E6476">
      <w:pPr>
        <w:spacing w:line="360" w:lineRule="auto"/>
        <w:ind w:firstLineChars="200" w:firstLine="643"/>
        <w:jc w:val="center"/>
        <w:rPr>
          <w:rFonts w:ascii="黑体" w:eastAsia="黑体" w:hAnsi="黑体" w:cs="Arial"/>
          <w:b/>
          <w:sz w:val="32"/>
          <w:szCs w:val="32"/>
        </w:rPr>
      </w:pPr>
      <w:r w:rsidRPr="008E6476">
        <w:rPr>
          <w:rFonts w:ascii="黑体" w:eastAsia="黑体" w:hAnsi="黑体" w:cs="Arial" w:hint="eastAsia"/>
          <w:b/>
          <w:sz w:val="32"/>
          <w:szCs w:val="32"/>
        </w:rPr>
        <w:t>《职业生涯规划书》要求</w:t>
      </w:r>
    </w:p>
    <w:p w:rsidR="00A63154" w:rsidRPr="00A63154" w:rsidRDefault="00A63154" w:rsidP="00A63154">
      <w:pPr>
        <w:spacing w:line="360" w:lineRule="auto"/>
        <w:ind w:firstLineChars="200" w:firstLine="640"/>
        <w:rPr>
          <w:rFonts w:ascii="仿宋" w:eastAsia="仿宋" w:hAnsi="仿宋" w:cs="Arial"/>
          <w:sz w:val="32"/>
          <w:szCs w:val="32"/>
        </w:rPr>
      </w:pP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一、《职业生涯规划书》作品规格要求</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1、参赛作品使用A4纸打印简装（封面仅限一张，且需单页打印，正文正反面打印）,一式两份，黑白、彩色均可</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2、页面设置：页边距：上、下为</w:t>
      </w:r>
      <w:smartTag w:uri="urn:schemas-microsoft-com:office:smarttags" w:element="chmetcnv">
        <w:smartTagPr>
          <w:attr w:name="TCSC" w:val="0"/>
          <w:attr w:name="NumberType" w:val="1"/>
          <w:attr w:name="Negative" w:val="False"/>
          <w:attr w:name="HasSpace" w:val="False"/>
          <w:attr w:name="SourceValue" w:val="2.5"/>
          <w:attr w:name="UnitName" w:val="cm"/>
        </w:smartTagPr>
        <w:smartTag w:uri="urn:schemas-microsoft-com:office:smarttags" w:element="chsdate">
          <w:smartTagPr>
            <w:attr w:name="Year" w:val="1899"/>
            <w:attr w:name="Month" w:val="12"/>
            <w:attr w:name="Day" w:val="30"/>
            <w:attr w:name="IsLunarDate" w:val="False"/>
            <w:attr w:name="IsROCDate" w:val="False"/>
          </w:smartTagPr>
          <w:r w:rsidRPr="00A63154">
            <w:rPr>
              <w:rFonts w:ascii="仿宋" w:eastAsia="仿宋" w:hAnsi="仿宋" w:cs="Arial" w:hint="eastAsia"/>
              <w:sz w:val="32"/>
              <w:szCs w:val="32"/>
            </w:rPr>
            <w:t>2.5cm</w:t>
          </w:r>
        </w:smartTag>
      </w:smartTag>
      <w:r w:rsidRPr="00A63154">
        <w:rPr>
          <w:rFonts w:ascii="仿宋" w:eastAsia="仿宋" w:hAnsi="仿宋" w:cs="Arial" w:hint="eastAsia"/>
          <w:sz w:val="32"/>
          <w:szCs w:val="32"/>
        </w:rPr>
        <w:t>；左、右为</w:t>
      </w:r>
      <w:smartTag w:uri="urn:schemas-microsoft-com:office:smarttags" w:element="chmetcnv">
        <w:smartTagPr>
          <w:attr w:name="TCSC" w:val="0"/>
          <w:attr w:name="NumberType" w:val="1"/>
          <w:attr w:name="Negative" w:val="False"/>
          <w:attr w:name="HasSpace" w:val="False"/>
          <w:attr w:name="SourceValue" w:val="3"/>
          <w:attr w:name="UnitName" w:val="cm"/>
        </w:smartTagPr>
        <w:smartTag w:uri="urn:schemas-microsoft-com:office:smarttags" w:element="chsdate">
          <w:smartTagPr>
            <w:attr w:name="Year" w:val="1899"/>
            <w:attr w:name="Month" w:val="12"/>
            <w:attr w:name="Day" w:val="30"/>
            <w:attr w:name="IsLunarDate" w:val="False"/>
            <w:attr w:name="IsROCDate" w:val="False"/>
          </w:smartTagPr>
          <w:r w:rsidRPr="00A63154">
            <w:rPr>
              <w:rFonts w:ascii="仿宋" w:eastAsia="仿宋" w:hAnsi="仿宋" w:cs="Arial" w:hint="eastAsia"/>
              <w:sz w:val="32"/>
              <w:szCs w:val="32"/>
            </w:rPr>
            <w:t>3cm</w:t>
          </w:r>
        </w:smartTag>
      </w:smartTag>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3、文字规格：【一级标题 】 1.     2.  四号黑体</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 xml:space="preserve"> 【二级标题 】 1.1     2.1  小四黑体</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 xml:space="preserve"> 【三级标题 】 1.1.1   </w:t>
      </w:r>
      <w:smartTag w:uri="urn:schemas-microsoft-com:office:smarttags" w:element="chsdate">
        <w:smartTagPr>
          <w:attr w:name="IsROCDate" w:val="False"/>
          <w:attr w:name="IsLunarDate" w:val="False"/>
          <w:attr w:name="Day" w:val="30"/>
          <w:attr w:name="Month" w:val="12"/>
          <w:attr w:name="Year" w:val="1899"/>
        </w:smartTagPr>
        <w:r w:rsidRPr="00A63154">
          <w:rPr>
            <w:rFonts w:ascii="仿宋" w:eastAsia="仿宋" w:hAnsi="仿宋" w:cs="Arial" w:hint="eastAsia"/>
            <w:sz w:val="32"/>
            <w:szCs w:val="32"/>
          </w:rPr>
          <w:t>2.1.1</w:t>
        </w:r>
      </w:smartTag>
      <w:r w:rsidRPr="00A63154">
        <w:rPr>
          <w:rFonts w:ascii="仿宋" w:eastAsia="仿宋" w:hAnsi="仿宋" w:cs="Arial" w:hint="eastAsia"/>
          <w:sz w:val="32"/>
          <w:szCs w:val="32"/>
        </w:rPr>
        <w:t xml:space="preserve"> 小四宋体</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 xml:space="preserve"> 【正     文】 小四宋体 </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 xml:space="preserve"> 【行 间 距】 1.5倍行距</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4、封面格式：</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标题（一号宋体）</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姓名：（二号宋体）</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学校：（二号宋体）</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联系电话：（二号宋体）</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参赛组别：（二号宋体）</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二、《职业生涯规划书》作品内容建议</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形式自由选择，如文字、图表等，建议包含以下部分：自我认知、职业认知与决策、计划与路径，但不局限于该内容，可根据作品实际需要采取多种形式。具体如下：</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lastRenderedPageBreak/>
        <w:t>1、PART A. 自我认知</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(1)自我描述,自我定位</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对自己的评估应包括：兴趣、性格、技能、特长、思维方式等，要将自我认识和他人评价相结合。对外要分析社会环境、各种职业环境和组织环境，应注意环境条件的特点、发展变化情况、自己与环境的关系、环境对自己有利与不利的因素等等。谈谈自己对自己的认识，包括自己的性格、自己现在具备的能力、自己兴趣爱好、价值观等。</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(2)自我盘点（SWOT分析）</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SWOT分析描述自己的四个项目:strength优势、weakness劣势、opportunity面临的机遇、threaten受到的威胁或环境影响等。学习、生活、工作中的成功经验和失败教训。</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2、PART B. 职业认知与决策</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(3)你对就业前景的看法</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了解社会的整体就业趋势，并且了解大学生就业状况和对目标职位在社会中的需求认知。</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(4) 你想从事的行业或岗位并谈谈该行业或岗位对人才的素质要求</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根据自己现在所学的专业、自己的追求以及社会的需要，考虑自己想从事的行业或岗位，明确自己想朝哪一个方向发展。选择的发展方向对自身来说需要哪些要求或自己应具备什么样的素质以符合该行业或岗位的要求。</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lastRenderedPageBreak/>
        <w:t>(5) 如何解决自身在竞争目标岗位时的劣势或缺点</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解决自身在竞争目标岗位时的劣势或缺点需要利用哪些资源、应该朝什么方向过渡或改变、具体的解决方法如何。可以在分析完自身后，结合所选的职业，阐述一下选择的理由、优势、劣势、机遇、风险。</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3、PART C. 计划与路径</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(6) 现在开始，你如何为你想从事的行业或岗位做求职准备</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从现在开始，接下来的大学学习生活，你怎样去为你的期望做准备，你需要做哪些事情?例如所需要的专业技能水平及相关证书。</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(7)你的生涯发展目标</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分三个阶段：大学目标(现在至毕业)、短期目标（毕业后5年内）、中长期目标(毕业5年后)。以现在至毕业后5年内为主。</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大学目标(现在至毕业)：201X年～20XX年,如大学毕业时要达到…如：大一要达到…大二要达到...或在XX方面要达到…如专业学习、职业技能培养、职业素质提升、职业实践计划等，如大</w:t>
      </w:r>
      <w:proofErr w:type="gramStart"/>
      <w:r w:rsidRPr="00A63154">
        <w:rPr>
          <w:rFonts w:ascii="仿宋" w:eastAsia="仿宋" w:hAnsi="仿宋" w:cs="Arial" w:hint="eastAsia"/>
          <w:sz w:val="32"/>
          <w:szCs w:val="32"/>
        </w:rPr>
        <w:t>一</w:t>
      </w:r>
      <w:proofErr w:type="gramEnd"/>
      <w:r w:rsidRPr="00A63154">
        <w:rPr>
          <w:rFonts w:ascii="仿宋" w:eastAsia="仿宋" w:hAnsi="仿宋" w:cs="Arial" w:hint="eastAsia"/>
          <w:sz w:val="32"/>
          <w:szCs w:val="32"/>
        </w:rPr>
        <w:t>以适应大学生活为主，大二以专业学习和掌握职业技能为主…，或为了实现XX目标，我要…。大学目标是大学生职业规划的重点。</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短期目标(至毕业后5年)：20XX年～20XX年,如毕业后第五年时要达到…如毕业后第一年要…第二年要…或在XX方面要达到…</w:t>
      </w:r>
      <w:proofErr w:type="gramStart"/>
      <w:r w:rsidRPr="00A63154">
        <w:rPr>
          <w:rFonts w:ascii="仿宋" w:eastAsia="仿宋" w:hAnsi="仿宋" w:cs="Arial" w:hint="eastAsia"/>
          <w:sz w:val="32"/>
          <w:szCs w:val="32"/>
        </w:rPr>
        <w:t>如职场</w:t>
      </w:r>
      <w:proofErr w:type="gramEnd"/>
      <w:r w:rsidRPr="00A63154">
        <w:rPr>
          <w:rFonts w:ascii="仿宋" w:eastAsia="仿宋" w:hAnsi="仿宋" w:cs="Arial" w:hint="eastAsia"/>
          <w:sz w:val="32"/>
          <w:szCs w:val="32"/>
        </w:rPr>
        <w:t>适应、三脉积累(知脉、人脉、钱脉)、岗位转换及升</w:t>
      </w:r>
      <w:r w:rsidRPr="00A63154">
        <w:rPr>
          <w:rFonts w:ascii="仿宋" w:eastAsia="仿宋" w:hAnsi="仿宋" w:cs="Arial" w:hint="eastAsia"/>
          <w:sz w:val="32"/>
          <w:szCs w:val="32"/>
        </w:rPr>
        <w:lastRenderedPageBreak/>
        <w:t>迁、求学深造等。</w:t>
      </w:r>
    </w:p>
    <w:p w:rsidR="00A63154" w:rsidRPr="00A63154" w:rsidRDefault="00A63154" w:rsidP="00A63154">
      <w:pPr>
        <w:spacing w:line="360" w:lineRule="auto"/>
        <w:ind w:firstLineChars="200" w:firstLine="640"/>
        <w:rPr>
          <w:rFonts w:ascii="仿宋" w:eastAsia="仿宋" w:hAnsi="仿宋" w:cs="Arial"/>
          <w:sz w:val="32"/>
          <w:szCs w:val="32"/>
        </w:rPr>
      </w:pPr>
      <w:r w:rsidRPr="00A63154">
        <w:rPr>
          <w:rFonts w:ascii="仿宋" w:eastAsia="仿宋" w:hAnsi="仿宋" w:cs="Arial" w:hint="eastAsia"/>
          <w:sz w:val="32"/>
          <w:szCs w:val="32"/>
        </w:rPr>
        <w:t>中长期目标（毕业5年后）。</w:t>
      </w:r>
    </w:p>
    <w:p w:rsidR="00A63154" w:rsidRPr="00A63154" w:rsidRDefault="00A63154" w:rsidP="00A63154">
      <w:pPr>
        <w:spacing w:line="360" w:lineRule="auto"/>
        <w:ind w:firstLineChars="200" w:firstLine="640"/>
        <w:rPr>
          <w:rFonts w:ascii="仿宋" w:eastAsia="仿宋" w:hAnsi="仿宋" w:cs="Arial"/>
          <w:sz w:val="32"/>
          <w:szCs w:val="32"/>
        </w:rPr>
      </w:pPr>
    </w:p>
    <w:p w:rsidR="00A63154" w:rsidRPr="00A63154" w:rsidRDefault="00A63154" w:rsidP="00A63154">
      <w:pPr>
        <w:spacing w:line="360" w:lineRule="auto"/>
        <w:ind w:firstLineChars="200" w:firstLine="640"/>
        <w:rPr>
          <w:rFonts w:ascii="仿宋" w:eastAsia="仿宋" w:hAnsi="仿宋" w:cs="Arial"/>
          <w:sz w:val="32"/>
          <w:szCs w:val="32"/>
        </w:rPr>
      </w:pPr>
    </w:p>
    <w:p w:rsidR="00A63154" w:rsidRDefault="00A63154" w:rsidP="00DE6ECF">
      <w:pPr>
        <w:spacing w:line="360" w:lineRule="auto"/>
        <w:ind w:firstLineChars="200" w:firstLine="640"/>
        <w:rPr>
          <w:rFonts w:ascii="仿宋" w:eastAsia="仿宋" w:hAnsi="仿宋" w:cs="Arial"/>
          <w:sz w:val="32"/>
          <w:szCs w:val="32"/>
        </w:rPr>
      </w:pPr>
    </w:p>
    <w:p w:rsidR="00A31124" w:rsidRDefault="00A31124" w:rsidP="00DE6ECF">
      <w:pPr>
        <w:spacing w:line="360" w:lineRule="auto"/>
        <w:ind w:firstLineChars="200" w:firstLine="640"/>
        <w:rPr>
          <w:rFonts w:ascii="仿宋" w:eastAsia="仿宋" w:hAnsi="仿宋" w:cs="Arial"/>
          <w:sz w:val="32"/>
          <w:szCs w:val="32"/>
        </w:rPr>
      </w:pPr>
    </w:p>
    <w:p w:rsidR="00A31124" w:rsidRDefault="00A31124" w:rsidP="00DE6ECF">
      <w:pPr>
        <w:spacing w:line="360" w:lineRule="auto"/>
        <w:ind w:firstLineChars="200" w:firstLine="640"/>
        <w:rPr>
          <w:rFonts w:ascii="仿宋" w:eastAsia="仿宋" w:hAnsi="仿宋" w:cs="Arial"/>
          <w:sz w:val="32"/>
          <w:szCs w:val="32"/>
        </w:rPr>
      </w:pPr>
    </w:p>
    <w:p w:rsidR="00A31124" w:rsidRDefault="00A31124" w:rsidP="00DE6ECF">
      <w:pPr>
        <w:spacing w:line="360" w:lineRule="auto"/>
        <w:ind w:firstLineChars="200" w:firstLine="640"/>
        <w:rPr>
          <w:rFonts w:ascii="仿宋" w:eastAsia="仿宋" w:hAnsi="仿宋" w:cs="Arial"/>
          <w:sz w:val="32"/>
          <w:szCs w:val="32"/>
        </w:rPr>
      </w:pPr>
    </w:p>
    <w:p w:rsidR="00A31124" w:rsidRDefault="00A31124" w:rsidP="00DE6ECF">
      <w:pPr>
        <w:spacing w:line="360" w:lineRule="auto"/>
        <w:ind w:firstLineChars="200" w:firstLine="640"/>
        <w:rPr>
          <w:rFonts w:ascii="仿宋" w:eastAsia="仿宋" w:hAnsi="仿宋" w:cs="Arial"/>
          <w:sz w:val="32"/>
          <w:szCs w:val="32"/>
        </w:rPr>
      </w:pPr>
    </w:p>
    <w:p w:rsidR="00A31124" w:rsidRDefault="00A31124" w:rsidP="00DE6ECF">
      <w:pPr>
        <w:spacing w:line="360" w:lineRule="auto"/>
        <w:ind w:firstLineChars="200" w:firstLine="640"/>
        <w:rPr>
          <w:rFonts w:ascii="仿宋" w:eastAsia="仿宋" w:hAnsi="仿宋" w:cs="Arial"/>
          <w:sz w:val="32"/>
          <w:szCs w:val="32"/>
        </w:rPr>
      </w:pPr>
    </w:p>
    <w:p w:rsidR="00A31124" w:rsidRDefault="00A31124" w:rsidP="00DE6ECF">
      <w:pPr>
        <w:spacing w:line="360" w:lineRule="auto"/>
        <w:ind w:firstLineChars="200" w:firstLine="640"/>
        <w:rPr>
          <w:rFonts w:ascii="仿宋" w:eastAsia="仿宋" w:hAnsi="仿宋" w:cs="Arial"/>
          <w:sz w:val="32"/>
          <w:szCs w:val="32"/>
        </w:rPr>
      </w:pPr>
    </w:p>
    <w:p w:rsidR="00A31124" w:rsidRDefault="00A31124" w:rsidP="00DE6ECF">
      <w:pPr>
        <w:spacing w:line="360" w:lineRule="auto"/>
        <w:ind w:firstLineChars="200" w:firstLine="640"/>
        <w:rPr>
          <w:rFonts w:ascii="仿宋" w:eastAsia="仿宋" w:hAnsi="仿宋" w:cs="Arial"/>
          <w:sz w:val="32"/>
          <w:szCs w:val="32"/>
        </w:rPr>
      </w:pPr>
    </w:p>
    <w:p w:rsidR="00A31124" w:rsidRDefault="00A31124" w:rsidP="00DE6ECF">
      <w:pPr>
        <w:spacing w:line="360" w:lineRule="auto"/>
        <w:ind w:firstLineChars="200" w:firstLine="640"/>
        <w:rPr>
          <w:rFonts w:ascii="仿宋" w:eastAsia="仿宋" w:hAnsi="仿宋" w:cs="Arial"/>
          <w:sz w:val="32"/>
          <w:szCs w:val="32"/>
        </w:rPr>
      </w:pPr>
    </w:p>
    <w:p w:rsidR="00A31124" w:rsidRDefault="00A31124" w:rsidP="00DE6ECF">
      <w:pPr>
        <w:spacing w:line="360" w:lineRule="auto"/>
        <w:ind w:firstLineChars="200" w:firstLine="640"/>
        <w:rPr>
          <w:rFonts w:ascii="仿宋" w:eastAsia="仿宋" w:hAnsi="仿宋" w:cs="Arial"/>
          <w:sz w:val="32"/>
          <w:szCs w:val="32"/>
        </w:rPr>
      </w:pPr>
    </w:p>
    <w:p w:rsidR="00A31124" w:rsidRDefault="00A31124" w:rsidP="00DE6ECF">
      <w:pPr>
        <w:spacing w:line="360" w:lineRule="auto"/>
        <w:ind w:firstLineChars="200" w:firstLine="640"/>
        <w:rPr>
          <w:rFonts w:ascii="仿宋" w:eastAsia="仿宋" w:hAnsi="仿宋" w:cs="Arial"/>
          <w:sz w:val="32"/>
          <w:szCs w:val="32"/>
        </w:rPr>
      </w:pPr>
    </w:p>
    <w:p w:rsidR="00A31124" w:rsidRDefault="00A31124" w:rsidP="00DE6ECF">
      <w:pPr>
        <w:spacing w:line="360" w:lineRule="auto"/>
        <w:ind w:firstLineChars="200" w:firstLine="640"/>
        <w:rPr>
          <w:rFonts w:ascii="仿宋" w:eastAsia="仿宋" w:hAnsi="仿宋" w:cs="Arial"/>
          <w:sz w:val="32"/>
          <w:szCs w:val="32"/>
        </w:rPr>
      </w:pPr>
    </w:p>
    <w:p w:rsidR="00A31124" w:rsidRDefault="00A31124" w:rsidP="00DE6ECF">
      <w:pPr>
        <w:spacing w:line="360" w:lineRule="auto"/>
        <w:ind w:firstLineChars="200" w:firstLine="640"/>
        <w:rPr>
          <w:rFonts w:ascii="仿宋" w:eastAsia="仿宋" w:hAnsi="仿宋" w:cs="Arial"/>
          <w:sz w:val="32"/>
          <w:szCs w:val="32"/>
        </w:rPr>
      </w:pPr>
    </w:p>
    <w:p w:rsidR="00A31124" w:rsidRDefault="00A31124" w:rsidP="00DE6ECF">
      <w:pPr>
        <w:spacing w:line="360" w:lineRule="auto"/>
        <w:ind w:firstLineChars="200" w:firstLine="640"/>
        <w:rPr>
          <w:rFonts w:ascii="仿宋" w:eastAsia="仿宋" w:hAnsi="仿宋" w:cs="Arial"/>
          <w:sz w:val="32"/>
          <w:szCs w:val="32"/>
        </w:rPr>
      </w:pPr>
    </w:p>
    <w:p w:rsidR="00A31124" w:rsidRDefault="00A31124" w:rsidP="00DE6ECF">
      <w:pPr>
        <w:spacing w:line="360" w:lineRule="auto"/>
        <w:ind w:firstLineChars="200" w:firstLine="640"/>
        <w:rPr>
          <w:rFonts w:ascii="仿宋" w:eastAsia="仿宋" w:hAnsi="仿宋" w:cs="Arial"/>
          <w:sz w:val="32"/>
          <w:szCs w:val="32"/>
        </w:rPr>
      </w:pPr>
    </w:p>
    <w:p w:rsidR="00A31124" w:rsidRDefault="00A31124" w:rsidP="00DE6ECF">
      <w:pPr>
        <w:spacing w:line="360" w:lineRule="auto"/>
        <w:ind w:firstLineChars="200" w:firstLine="640"/>
        <w:rPr>
          <w:rFonts w:ascii="仿宋" w:eastAsia="仿宋" w:hAnsi="仿宋" w:cs="Arial"/>
          <w:sz w:val="32"/>
          <w:szCs w:val="32"/>
        </w:rPr>
      </w:pPr>
    </w:p>
    <w:p w:rsidR="001B1E8D" w:rsidRDefault="001B1E8D" w:rsidP="00947399">
      <w:pPr>
        <w:spacing w:line="560" w:lineRule="exact"/>
        <w:rPr>
          <w:rFonts w:ascii="仿宋" w:eastAsia="仿宋" w:hAnsi="仿宋" w:cs="Arial" w:hint="eastAsia"/>
          <w:sz w:val="32"/>
          <w:szCs w:val="32"/>
        </w:rPr>
      </w:pPr>
    </w:p>
    <w:p w:rsidR="001B1E8D" w:rsidRDefault="001B1E8D" w:rsidP="00947399">
      <w:pPr>
        <w:spacing w:line="560" w:lineRule="exact"/>
        <w:rPr>
          <w:rFonts w:ascii="仿宋" w:eastAsia="仿宋" w:hAnsi="仿宋" w:cs="Arial" w:hint="eastAsia"/>
          <w:sz w:val="32"/>
          <w:szCs w:val="32"/>
        </w:rPr>
      </w:pPr>
    </w:p>
    <w:p w:rsidR="00947399" w:rsidRPr="00245DE5" w:rsidRDefault="00947399" w:rsidP="00947399">
      <w:pPr>
        <w:spacing w:line="560" w:lineRule="exact"/>
        <w:rPr>
          <w:rFonts w:ascii="仿宋" w:eastAsia="仿宋" w:hAnsi="仿宋" w:cs="Arial"/>
          <w:sz w:val="32"/>
          <w:szCs w:val="32"/>
        </w:rPr>
      </w:pPr>
      <w:r w:rsidRPr="00245DE5">
        <w:rPr>
          <w:rFonts w:ascii="仿宋" w:eastAsia="仿宋" w:hAnsi="仿宋" w:cs="Arial" w:hint="eastAsia"/>
          <w:sz w:val="32"/>
          <w:szCs w:val="32"/>
        </w:rPr>
        <w:lastRenderedPageBreak/>
        <w:t>附件2</w:t>
      </w:r>
    </w:p>
    <w:p w:rsidR="00947399" w:rsidRPr="00FA6F76" w:rsidRDefault="00947399" w:rsidP="00947399">
      <w:pPr>
        <w:spacing w:line="560" w:lineRule="exact"/>
        <w:jc w:val="center"/>
        <w:rPr>
          <w:rFonts w:ascii="宋体" w:hAnsi="宋体"/>
          <w:b/>
          <w:spacing w:val="-20"/>
          <w:sz w:val="28"/>
          <w:szCs w:val="28"/>
        </w:rPr>
      </w:pPr>
      <w:r w:rsidRPr="00FA6F76">
        <w:rPr>
          <w:rFonts w:ascii="宋体" w:hAnsi="宋体" w:hint="eastAsia"/>
          <w:b/>
          <w:spacing w:val="-20"/>
          <w:sz w:val="28"/>
          <w:szCs w:val="28"/>
        </w:rPr>
        <w:t>书面作品评分标准</w:t>
      </w:r>
    </w:p>
    <w:tbl>
      <w:tblPr>
        <w:tblW w:w="10016" w:type="dxa"/>
        <w:jc w:val="center"/>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5"/>
        <w:gridCol w:w="852"/>
        <w:gridCol w:w="810"/>
        <w:gridCol w:w="7479"/>
      </w:tblGrid>
      <w:tr w:rsidR="00947399" w:rsidRPr="0084494C" w:rsidTr="003738CC">
        <w:trPr>
          <w:trHeight w:val="397"/>
          <w:jc w:val="center"/>
        </w:trPr>
        <w:tc>
          <w:tcPr>
            <w:tcW w:w="875" w:type="dxa"/>
            <w:vAlign w:val="center"/>
          </w:tcPr>
          <w:p w:rsidR="00947399" w:rsidRPr="0084494C" w:rsidRDefault="00947399" w:rsidP="003738CC">
            <w:pPr>
              <w:spacing w:line="320" w:lineRule="exact"/>
              <w:jc w:val="center"/>
              <w:rPr>
                <w:rFonts w:ascii="宋体" w:hAnsi="宋体"/>
                <w:b/>
                <w:bCs/>
                <w:sz w:val="24"/>
              </w:rPr>
            </w:pPr>
            <w:r w:rsidRPr="0084494C">
              <w:rPr>
                <w:rFonts w:ascii="宋体" w:hAnsi="宋体" w:hint="eastAsia"/>
                <w:b/>
                <w:bCs/>
                <w:sz w:val="24"/>
              </w:rPr>
              <w:t>评分要素</w:t>
            </w:r>
          </w:p>
        </w:tc>
        <w:tc>
          <w:tcPr>
            <w:tcW w:w="852" w:type="dxa"/>
            <w:vAlign w:val="center"/>
          </w:tcPr>
          <w:p w:rsidR="00947399" w:rsidRPr="0084494C" w:rsidRDefault="00947399" w:rsidP="003738CC">
            <w:pPr>
              <w:spacing w:line="320" w:lineRule="exact"/>
              <w:jc w:val="center"/>
              <w:rPr>
                <w:rFonts w:ascii="宋体" w:hAnsi="宋体"/>
                <w:b/>
                <w:bCs/>
                <w:sz w:val="24"/>
              </w:rPr>
            </w:pPr>
            <w:r w:rsidRPr="0084494C">
              <w:rPr>
                <w:rFonts w:ascii="宋体" w:hAnsi="宋体" w:hint="eastAsia"/>
                <w:b/>
                <w:bCs/>
                <w:sz w:val="24"/>
              </w:rPr>
              <w:t>评分要点</w:t>
            </w:r>
          </w:p>
        </w:tc>
        <w:tc>
          <w:tcPr>
            <w:tcW w:w="810" w:type="dxa"/>
            <w:vAlign w:val="center"/>
          </w:tcPr>
          <w:p w:rsidR="00947399" w:rsidRPr="0084494C" w:rsidRDefault="00947399" w:rsidP="003738CC">
            <w:pPr>
              <w:spacing w:line="320" w:lineRule="exact"/>
              <w:jc w:val="center"/>
              <w:rPr>
                <w:rFonts w:ascii="宋体" w:hAnsi="宋体"/>
                <w:b/>
                <w:bCs/>
                <w:sz w:val="24"/>
              </w:rPr>
            </w:pPr>
            <w:r w:rsidRPr="0084494C">
              <w:rPr>
                <w:rFonts w:ascii="宋体" w:hAnsi="宋体" w:hint="eastAsia"/>
                <w:b/>
                <w:bCs/>
                <w:sz w:val="24"/>
              </w:rPr>
              <w:t>具体分值</w:t>
            </w:r>
          </w:p>
        </w:tc>
        <w:tc>
          <w:tcPr>
            <w:tcW w:w="7479" w:type="dxa"/>
            <w:vAlign w:val="center"/>
          </w:tcPr>
          <w:p w:rsidR="00947399" w:rsidRPr="0084494C" w:rsidRDefault="00947399" w:rsidP="003738CC">
            <w:pPr>
              <w:spacing w:line="320" w:lineRule="exact"/>
              <w:ind w:firstLineChars="1100" w:firstLine="2650"/>
              <w:rPr>
                <w:rFonts w:ascii="宋体" w:hAnsi="宋体"/>
                <w:b/>
                <w:bCs/>
                <w:sz w:val="24"/>
              </w:rPr>
            </w:pPr>
            <w:r w:rsidRPr="0084494C">
              <w:rPr>
                <w:rFonts w:ascii="宋体" w:hAnsi="宋体" w:hint="eastAsia"/>
                <w:b/>
                <w:bCs/>
                <w:sz w:val="24"/>
              </w:rPr>
              <w:t>具体描述</w:t>
            </w:r>
          </w:p>
        </w:tc>
      </w:tr>
      <w:tr w:rsidR="00947399" w:rsidRPr="0084494C" w:rsidTr="003738CC">
        <w:trPr>
          <w:trHeight w:val="282"/>
          <w:jc w:val="center"/>
        </w:trPr>
        <w:tc>
          <w:tcPr>
            <w:tcW w:w="875" w:type="dxa"/>
            <w:vMerge w:val="restart"/>
            <w:vAlign w:val="center"/>
          </w:tcPr>
          <w:p w:rsidR="00947399" w:rsidRPr="0084494C" w:rsidRDefault="00947399" w:rsidP="003738CC">
            <w:pPr>
              <w:spacing w:line="320" w:lineRule="exact"/>
              <w:jc w:val="center"/>
              <w:rPr>
                <w:rFonts w:ascii="宋体" w:hAnsi="宋体"/>
                <w:bCs/>
                <w:sz w:val="24"/>
              </w:rPr>
            </w:pPr>
          </w:p>
          <w:p w:rsidR="00947399" w:rsidRPr="0084494C" w:rsidRDefault="00947399" w:rsidP="003738CC">
            <w:pPr>
              <w:spacing w:line="320" w:lineRule="exact"/>
              <w:jc w:val="center"/>
              <w:rPr>
                <w:rFonts w:ascii="宋体" w:hAnsi="宋体"/>
                <w:bCs/>
                <w:sz w:val="24"/>
              </w:rPr>
            </w:pPr>
          </w:p>
          <w:p w:rsidR="00947399" w:rsidRPr="0084494C" w:rsidRDefault="00947399" w:rsidP="003738CC">
            <w:pPr>
              <w:spacing w:line="320" w:lineRule="exact"/>
              <w:jc w:val="center"/>
              <w:rPr>
                <w:rFonts w:ascii="宋体" w:hAnsi="宋体"/>
                <w:bCs/>
                <w:sz w:val="24"/>
              </w:rPr>
            </w:pPr>
          </w:p>
          <w:p w:rsidR="00947399" w:rsidRPr="0084494C" w:rsidRDefault="00947399" w:rsidP="003738CC">
            <w:pPr>
              <w:spacing w:line="320" w:lineRule="exact"/>
              <w:jc w:val="center"/>
              <w:rPr>
                <w:rFonts w:ascii="宋体" w:hAnsi="宋体"/>
                <w:bCs/>
                <w:sz w:val="24"/>
              </w:rPr>
            </w:pPr>
          </w:p>
          <w:p w:rsidR="00947399" w:rsidRPr="0084494C" w:rsidRDefault="00947399" w:rsidP="003738CC">
            <w:pPr>
              <w:spacing w:line="320" w:lineRule="exact"/>
              <w:jc w:val="center"/>
              <w:rPr>
                <w:rFonts w:ascii="宋体" w:hAnsi="宋体"/>
                <w:bCs/>
                <w:sz w:val="24"/>
              </w:rPr>
            </w:pPr>
          </w:p>
          <w:p w:rsidR="00947399" w:rsidRPr="0084494C" w:rsidRDefault="00947399" w:rsidP="003738CC">
            <w:pPr>
              <w:spacing w:line="320" w:lineRule="exact"/>
              <w:jc w:val="center"/>
              <w:rPr>
                <w:rFonts w:ascii="宋体" w:hAnsi="宋体"/>
                <w:bCs/>
                <w:sz w:val="24"/>
              </w:rPr>
            </w:pPr>
          </w:p>
          <w:p w:rsidR="00947399" w:rsidRPr="0084494C" w:rsidRDefault="00947399" w:rsidP="003738CC">
            <w:pPr>
              <w:spacing w:line="320" w:lineRule="exact"/>
              <w:jc w:val="center"/>
              <w:rPr>
                <w:rFonts w:ascii="宋体" w:hAnsi="宋体"/>
                <w:bCs/>
                <w:sz w:val="24"/>
              </w:rPr>
            </w:pPr>
          </w:p>
          <w:p w:rsidR="00947399" w:rsidRPr="0084494C" w:rsidRDefault="00947399" w:rsidP="003738CC">
            <w:pPr>
              <w:spacing w:line="320" w:lineRule="exact"/>
              <w:jc w:val="center"/>
              <w:rPr>
                <w:rFonts w:ascii="宋体" w:hAnsi="宋体"/>
                <w:bCs/>
                <w:sz w:val="24"/>
              </w:rPr>
            </w:pPr>
          </w:p>
          <w:p w:rsidR="00947399" w:rsidRPr="0084494C" w:rsidRDefault="00947399" w:rsidP="003738CC">
            <w:pPr>
              <w:spacing w:line="320" w:lineRule="exact"/>
              <w:jc w:val="center"/>
              <w:rPr>
                <w:rFonts w:ascii="宋体" w:hAnsi="宋体"/>
                <w:bCs/>
                <w:sz w:val="24"/>
              </w:rPr>
            </w:pP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职业</w:t>
            </w:r>
          </w:p>
          <w:p w:rsidR="00947399" w:rsidRPr="0084494C" w:rsidRDefault="00947399" w:rsidP="003738CC">
            <w:pPr>
              <w:spacing w:line="320" w:lineRule="exact"/>
              <w:jc w:val="center"/>
              <w:rPr>
                <w:rFonts w:ascii="宋体" w:hAnsi="宋体"/>
                <w:bCs/>
                <w:sz w:val="24"/>
              </w:rPr>
            </w:pP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规划</w:t>
            </w:r>
          </w:p>
          <w:p w:rsidR="00947399" w:rsidRPr="0084494C" w:rsidRDefault="00947399" w:rsidP="003738CC">
            <w:pPr>
              <w:spacing w:line="320" w:lineRule="exact"/>
              <w:jc w:val="center"/>
              <w:rPr>
                <w:rFonts w:ascii="宋体" w:hAnsi="宋体"/>
                <w:bCs/>
                <w:sz w:val="24"/>
              </w:rPr>
            </w:pP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设计</w:t>
            </w:r>
          </w:p>
          <w:p w:rsidR="00947399" w:rsidRPr="0084494C" w:rsidRDefault="00947399" w:rsidP="003738CC">
            <w:pPr>
              <w:spacing w:line="320" w:lineRule="exact"/>
              <w:jc w:val="center"/>
              <w:rPr>
                <w:rFonts w:ascii="宋体" w:hAnsi="宋体"/>
                <w:bCs/>
                <w:sz w:val="24"/>
              </w:rPr>
            </w:pP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书内</w:t>
            </w:r>
          </w:p>
          <w:p w:rsidR="00947399" w:rsidRPr="0084494C" w:rsidRDefault="00947399" w:rsidP="003738CC">
            <w:pPr>
              <w:spacing w:line="320" w:lineRule="exact"/>
              <w:jc w:val="center"/>
              <w:rPr>
                <w:rFonts w:ascii="宋体" w:hAnsi="宋体"/>
                <w:bCs/>
                <w:sz w:val="24"/>
              </w:rPr>
            </w:pP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容</w:t>
            </w:r>
          </w:p>
          <w:p w:rsidR="00947399" w:rsidRPr="0084494C" w:rsidRDefault="00947399" w:rsidP="003738CC">
            <w:pPr>
              <w:spacing w:line="320" w:lineRule="exact"/>
              <w:jc w:val="center"/>
              <w:rPr>
                <w:rFonts w:ascii="宋体" w:hAnsi="宋体"/>
                <w:bCs/>
                <w:sz w:val="24"/>
              </w:rPr>
            </w:pP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80分</w:t>
            </w:r>
          </w:p>
        </w:tc>
        <w:tc>
          <w:tcPr>
            <w:tcW w:w="852" w:type="dxa"/>
            <w:vMerge w:val="restart"/>
            <w:vAlign w:val="center"/>
          </w:tcPr>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自我</w:t>
            </w: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认知</w:t>
            </w: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10分</w:t>
            </w:r>
          </w:p>
        </w:tc>
        <w:tc>
          <w:tcPr>
            <w:tcW w:w="810" w:type="dxa"/>
            <w:vAlign w:val="center"/>
          </w:tcPr>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5分</w:t>
            </w:r>
          </w:p>
        </w:tc>
        <w:tc>
          <w:tcPr>
            <w:tcW w:w="7479" w:type="dxa"/>
            <w:vAlign w:val="center"/>
          </w:tcPr>
          <w:p w:rsidR="00947399" w:rsidRPr="0084494C" w:rsidRDefault="00947399" w:rsidP="003738CC">
            <w:pPr>
              <w:spacing w:line="320" w:lineRule="exact"/>
              <w:ind w:left="360" w:hangingChars="150" w:hanging="360"/>
              <w:rPr>
                <w:rFonts w:ascii="宋体" w:hAnsi="宋体"/>
                <w:sz w:val="24"/>
              </w:rPr>
            </w:pPr>
            <w:r w:rsidRPr="0084494C">
              <w:rPr>
                <w:rFonts w:ascii="宋体" w:hAnsi="宋体" w:hint="eastAsia"/>
                <w:sz w:val="24"/>
              </w:rPr>
              <w:t>自我分析清晰、全面、深入、客观，自身优、劣势认识清晰</w:t>
            </w:r>
          </w:p>
        </w:tc>
      </w:tr>
      <w:tr w:rsidR="00947399" w:rsidRPr="0084494C" w:rsidTr="003738CC">
        <w:trPr>
          <w:trHeight w:val="269"/>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ign w:val="center"/>
          </w:tcPr>
          <w:p w:rsidR="00947399" w:rsidRPr="0084494C" w:rsidRDefault="00947399" w:rsidP="003738CC">
            <w:pPr>
              <w:widowControl/>
              <w:jc w:val="left"/>
              <w:rPr>
                <w:rFonts w:ascii="宋体" w:hAnsi="宋体"/>
                <w:bCs/>
                <w:sz w:val="24"/>
              </w:rPr>
            </w:pPr>
          </w:p>
        </w:tc>
        <w:tc>
          <w:tcPr>
            <w:tcW w:w="810" w:type="dxa"/>
            <w:vAlign w:val="center"/>
          </w:tcPr>
          <w:p w:rsidR="00947399" w:rsidRPr="0084494C" w:rsidRDefault="00947399" w:rsidP="003738CC">
            <w:pPr>
              <w:widowControl/>
              <w:jc w:val="center"/>
              <w:rPr>
                <w:rFonts w:ascii="宋体" w:hAnsi="宋体"/>
                <w:bCs/>
                <w:sz w:val="24"/>
              </w:rPr>
            </w:pPr>
            <w:r w:rsidRPr="0084494C">
              <w:rPr>
                <w:rFonts w:ascii="宋体" w:hAnsi="宋体" w:hint="eastAsia"/>
                <w:bCs/>
                <w:sz w:val="24"/>
              </w:rPr>
              <w:t>3分</w:t>
            </w:r>
          </w:p>
        </w:tc>
        <w:tc>
          <w:tcPr>
            <w:tcW w:w="7479" w:type="dxa"/>
            <w:vAlign w:val="center"/>
          </w:tcPr>
          <w:p w:rsidR="00947399" w:rsidRPr="0084494C" w:rsidRDefault="00947399" w:rsidP="003738CC">
            <w:pPr>
              <w:spacing w:line="320" w:lineRule="exact"/>
              <w:rPr>
                <w:rFonts w:ascii="宋体" w:hAnsi="宋体"/>
                <w:sz w:val="24"/>
              </w:rPr>
            </w:pPr>
            <w:r w:rsidRPr="0084494C">
              <w:rPr>
                <w:rFonts w:ascii="宋体" w:hAnsi="宋体" w:hint="eastAsia"/>
                <w:sz w:val="24"/>
              </w:rPr>
              <w:t>综合运用各类人才测评工具评估自己的职业兴趣、个性特征、职业能力和职业价值观</w:t>
            </w:r>
          </w:p>
        </w:tc>
      </w:tr>
      <w:tr w:rsidR="00947399" w:rsidRPr="0084494C" w:rsidTr="003738CC">
        <w:trPr>
          <w:trHeight w:val="503"/>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ign w:val="center"/>
          </w:tcPr>
          <w:p w:rsidR="00947399" w:rsidRPr="0084494C" w:rsidRDefault="00947399" w:rsidP="003738CC">
            <w:pPr>
              <w:widowControl/>
              <w:jc w:val="left"/>
              <w:rPr>
                <w:rFonts w:ascii="宋体" w:hAnsi="宋体"/>
                <w:bCs/>
                <w:sz w:val="24"/>
              </w:rPr>
            </w:pPr>
          </w:p>
        </w:tc>
        <w:tc>
          <w:tcPr>
            <w:tcW w:w="810" w:type="dxa"/>
            <w:vAlign w:val="center"/>
          </w:tcPr>
          <w:p w:rsidR="00947399" w:rsidRPr="0084494C" w:rsidRDefault="00947399" w:rsidP="003738CC">
            <w:pPr>
              <w:widowControl/>
              <w:jc w:val="center"/>
              <w:rPr>
                <w:rFonts w:ascii="宋体" w:hAnsi="宋体"/>
                <w:bCs/>
                <w:sz w:val="24"/>
              </w:rPr>
            </w:pPr>
            <w:r w:rsidRPr="0084494C">
              <w:rPr>
                <w:rFonts w:ascii="宋体" w:hAnsi="宋体" w:hint="eastAsia"/>
                <w:bCs/>
                <w:sz w:val="24"/>
              </w:rPr>
              <w:t>2分</w:t>
            </w:r>
          </w:p>
        </w:tc>
        <w:tc>
          <w:tcPr>
            <w:tcW w:w="7479" w:type="dxa"/>
            <w:vAlign w:val="center"/>
          </w:tcPr>
          <w:p w:rsidR="00947399" w:rsidRPr="0084494C" w:rsidRDefault="00947399" w:rsidP="003738CC">
            <w:pPr>
              <w:spacing w:line="320" w:lineRule="exact"/>
              <w:rPr>
                <w:rFonts w:ascii="宋体" w:hAnsi="宋体"/>
                <w:sz w:val="24"/>
              </w:rPr>
            </w:pPr>
            <w:r w:rsidRPr="0084494C">
              <w:rPr>
                <w:rFonts w:ascii="宋体" w:hAnsi="宋体" w:hint="eastAsia"/>
                <w:sz w:val="24"/>
              </w:rPr>
              <w:t>能从个人兴趣、成长经历、社会实践和周围人的评价中分析自我</w:t>
            </w:r>
          </w:p>
        </w:tc>
      </w:tr>
      <w:tr w:rsidR="00947399" w:rsidRPr="0084494C" w:rsidTr="003738CC">
        <w:trPr>
          <w:trHeight w:val="70"/>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restart"/>
            <w:vAlign w:val="center"/>
          </w:tcPr>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职业</w:t>
            </w: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认知</w:t>
            </w: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25分</w:t>
            </w:r>
          </w:p>
        </w:tc>
        <w:tc>
          <w:tcPr>
            <w:tcW w:w="810" w:type="dxa"/>
            <w:vAlign w:val="center"/>
          </w:tcPr>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10分</w:t>
            </w:r>
          </w:p>
        </w:tc>
        <w:tc>
          <w:tcPr>
            <w:tcW w:w="7479" w:type="dxa"/>
            <w:vAlign w:val="center"/>
          </w:tcPr>
          <w:p w:rsidR="00947399" w:rsidRPr="0084494C" w:rsidRDefault="00947399" w:rsidP="003738CC">
            <w:pPr>
              <w:spacing w:line="320" w:lineRule="exact"/>
              <w:ind w:left="1"/>
              <w:rPr>
                <w:rFonts w:ascii="宋体" w:hAnsi="宋体"/>
                <w:sz w:val="24"/>
              </w:rPr>
            </w:pPr>
            <w:r w:rsidRPr="0084494C">
              <w:rPr>
                <w:rFonts w:ascii="宋体" w:hAnsi="宋体" w:hint="eastAsia"/>
                <w:sz w:val="24"/>
              </w:rPr>
              <w:t>有目标职业</w:t>
            </w:r>
            <w:proofErr w:type="gramStart"/>
            <w:r w:rsidRPr="0084494C">
              <w:rPr>
                <w:rFonts w:ascii="宋体" w:hAnsi="宋体" w:hint="eastAsia"/>
                <w:sz w:val="24"/>
              </w:rPr>
              <w:t>职场人物</w:t>
            </w:r>
            <w:proofErr w:type="gramEnd"/>
            <w:r w:rsidRPr="0084494C">
              <w:rPr>
                <w:rFonts w:ascii="宋体" w:hAnsi="宋体" w:hint="eastAsia"/>
                <w:sz w:val="24"/>
              </w:rPr>
              <w:t>访谈内容，且对目标职业认知具有良好的指导性与针对性</w:t>
            </w:r>
          </w:p>
        </w:tc>
      </w:tr>
      <w:tr w:rsidR="00947399" w:rsidRPr="0084494C" w:rsidTr="003738CC">
        <w:trPr>
          <w:trHeight w:val="77"/>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ign w:val="center"/>
          </w:tcPr>
          <w:p w:rsidR="00947399" w:rsidRPr="0084494C" w:rsidRDefault="00947399" w:rsidP="003738CC">
            <w:pPr>
              <w:widowControl/>
              <w:jc w:val="left"/>
              <w:rPr>
                <w:rFonts w:ascii="宋体" w:hAnsi="宋体"/>
                <w:bCs/>
                <w:sz w:val="24"/>
              </w:rPr>
            </w:pPr>
          </w:p>
        </w:tc>
        <w:tc>
          <w:tcPr>
            <w:tcW w:w="810" w:type="dxa"/>
            <w:vAlign w:val="center"/>
          </w:tcPr>
          <w:p w:rsidR="00947399" w:rsidRPr="0084494C" w:rsidRDefault="00947399" w:rsidP="003738CC">
            <w:pPr>
              <w:widowControl/>
              <w:jc w:val="center"/>
              <w:rPr>
                <w:rFonts w:ascii="宋体" w:hAnsi="宋体"/>
                <w:bCs/>
                <w:sz w:val="24"/>
              </w:rPr>
            </w:pPr>
            <w:r w:rsidRPr="0084494C">
              <w:rPr>
                <w:rFonts w:ascii="宋体" w:hAnsi="宋体" w:hint="eastAsia"/>
                <w:bCs/>
                <w:sz w:val="24"/>
              </w:rPr>
              <w:t>3分</w:t>
            </w:r>
          </w:p>
        </w:tc>
        <w:tc>
          <w:tcPr>
            <w:tcW w:w="7479" w:type="dxa"/>
            <w:vAlign w:val="center"/>
          </w:tcPr>
          <w:p w:rsidR="00947399" w:rsidRPr="0084494C" w:rsidRDefault="00947399" w:rsidP="003738CC">
            <w:pPr>
              <w:spacing w:line="320" w:lineRule="exact"/>
              <w:rPr>
                <w:rFonts w:ascii="宋体" w:hAnsi="宋体"/>
                <w:sz w:val="24"/>
              </w:rPr>
            </w:pPr>
            <w:r w:rsidRPr="0084494C">
              <w:rPr>
                <w:rFonts w:ascii="宋体" w:hAnsi="宋体" w:hint="eastAsia"/>
                <w:sz w:val="24"/>
              </w:rPr>
              <w:t>对目标职业的行业现状、前景及就业需求有清晰了解</w:t>
            </w:r>
          </w:p>
        </w:tc>
      </w:tr>
      <w:tr w:rsidR="00947399" w:rsidRPr="0084494C" w:rsidTr="003738CC">
        <w:trPr>
          <w:trHeight w:val="129"/>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ign w:val="center"/>
          </w:tcPr>
          <w:p w:rsidR="00947399" w:rsidRPr="0084494C" w:rsidRDefault="00947399" w:rsidP="003738CC">
            <w:pPr>
              <w:widowControl/>
              <w:jc w:val="left"/>
              <w:rPr>
                <w:rFonts w:ascii="宋体" w:hAnsi="宋体"/>
                <w:bCs/>
                <w:sz w:val="24"/>
              </w:rPr>
            </w:pPr>
          </w:p>
        </w:tc>
        <w:tc>
          <w:tcPr>
            <w:tcW w:w="810" w:type="dxa"/>
            <w:vAlign w:val="center"/>
          </w:tcPr>
          <w:p w:rsidR="00947399" w:rsidRPr="0084494C" w:rsidRDefault="00947399" w:rsidP="003738CC">
            <w:pPr>
              <w:widowControl/>
              <w:jc w:val="center"/>
              <w:rPr>
                <w:rFonts w:ascii="宋体" w:hAnsi="宋体"/>
                <w:bCs/>
                <w:sz w:val="24"/>
              </w:rPr>
            </w:pPr>
            <w:r w:rsidRPr="0084494C">
              <w:rPr>
                <w:rFonts w:ascii="宋体" w:hAnsi="宋体" w:hint="eastAsia"/>
                <w:bCs/>
                <w:sz w:val="24"/>
              </w:rPr>
              <w:t>5分</w:t>
            </w:r>
          </w:p>
        </w:tc>
        <w:tc>
          <w:tcPr>
            <w:tcW w:w="7479" w:type="dxa"/>
            <w:vAlign w:val="center"/>
          </w:tcPr>
          <w:p w:rsidR="00947399" w:rsidRPr="0084494C" w:rsidRDefault="00947399" w:rsidP="003738CC">
            <w:pPr>
              <w:spacing w:line="320" w:lineRule="exact"/>
              <w:rPr>
                <w:rFonts w:ascii="宋体" w:hAnsi="宋体"/>
                <w:sz w:val="24"/>
              </w:rPr>
            </w:pPr>
            <w:r w:rsidRPr="0084494C">
              <w:rPr>
                <w:rFonts w:ascii="宋体" w:hAnsi="宋体" w:hint="eastAsia"/>
                <w:sz w:val="24"/>
              </w:rPr>
              <w:t>熟悉目标职业的工作内容、工作环境、典型生活方式，了解目标职业的待遇、未来发展趋势</w:t>
            </w:r>
          </w:p>
        </w:tc>
      </w:tr>
      <w:tr w:rsidR="00947399" w:rsidRPr="0084494C" w:rsidTr="003738CC">
        <w:trPr>
          <w:trHeight w:val="129"/>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ign w:val="center"/>
          </w:tcPr>
          <w:p w:rsidR="00947399" w:rsidRPr="0084494C" w:rsidRDefault="00947399" w:rsidP="003738CC">
            <w:pPr>
              <w:widowControl/>
              <w:jc w:val="left"/>
              <w:rPr>
                <w:rFonts w:ascii="宋体" w:hAnsi="宋体"/>
                <w:bCs/>
                <w:sz w:val="24"/>
              </w:rPr>
            </w:pPr>
          </w:p>
        </w:tc>
        <w:tc>
          <w:tcPr>
            <w:tcW w:w="810" w:type="dxa"/>
            <w:vAlign w:val="center"/>
          </w:tcPr>
          <w:p w:rsidR="00947399" w:rsidRPr="0084494C" w:rsidRDefault="00947399" w:rsidP="003738CC">
            <w:pPr>
              <w:widowControl/>
              <w:jc w:val="center"/>
              <w:rPr>
                <w:rFonts w:ascii="宋体" w:hAnsi="宋体"/>
                <w:bCs/>
                <w:sz w:val="24"/>
              </w:rPr>
            </w:pPr>
            <w:r w:rsidRPr="0084494C">
              <w:rPr>
                <w:rFonts w:ascii="宋体" w:hAnsi="宋体" w:hint="eastAsia"/>
                <w:bCs/>
                <w:sz w:val="24"/>
              </w:rPr>
              <w:t>3分</w:t>
            </w:r>
          </w:p>
        </w:tc>
        <w:tc>
          <w:tcPr>
            <w:tcW w:w="7479" w:type="dxa"/>
            <w:vAlign w:val="center"/>
          </w:tcPr>
          <w:p w:rsidR="00947399" w:rsidRPr="0084494C" w:rsidRDefault="00947399" w:rsidP="003738CC">
            <w:pPr>
              <w:spacing w:line="320" w:lineRule="exact"/>
              <w:ind w:left="360" w:hangingChars="150" w:hanging="360"/>
              <w:rPr>
                <w:rFonts w:ascii="宋体" w:hAnsi="宋体"/>
                <w:sz w:val="24"/>
              </w:rPr>
            </w:pPr>
            <w:r w:rsidRPr="0084494C">
              <w:rPr>
                <w:rFonts w:ascii="宋体" w:hAnsi="宋体" w:hint="eastAsia"/>
                <w:sz w:val="24"/>
              </w:rPr>
              <w:t>清晰了解目标职业的进入途径、胜任标准以及对生活的影响</w:t>
            </w:r>
          </w:p>
        </w:tc>
      </w:tr>
      <w:tr w:rsidR="00947399" w:rsidRPr="0084494C" w:rsidTr="003738CC">
        <w:trPr>
          <w:trHeight w:val="129"/>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ign w:val="center"/>
          </w:tcPr>
          <w:p w:rsidR="00947399" w:rsidRPr="0084494C" w:rsidRDefault="00947399" w:rsidP="003738CC">
            <w:pPr>
              <w:widowControl/>
              <w:jc w:val="left"/>
              <w:rPr>
                <w:rFonts w:ascii="宋体" w:hAnsi="宋体"/>
                <w:bCs/>
                <w:sz w:val="24"/>
              </w:rPr>
            </w:pPr>
          </w:p>
        </w:tc>
        <w:tc>
          <w:tcPr>
            <w:tcW w:w="810" w:type="dxa"/>
            <w:vAlign w:val="center"/>
          </w:tcPr>
          <w:p w:rsidR="00947399" w:rsidRPr="0084494C" w:rsidRDefault="00947399" w:rsidP="003738CC">
            <w:pPr>
              <w:widowControl/>
              <w:jc w:val="center"/>
              <w:rPr>
                <w:rFonts w:ascii="宋体" w:hAnsi="宋体"/>
                <w:bCs/>
                <w:sz w:val="24"/>
              </w:rPr>
            </w:pPr>
            <w:r w:rsidRPr="0084494C">
              <w:rPr>
                <w:rFonts w:ascii="宋体" w:hAnsi="宋体" w:hint="eastAsia"/>
                <w:bCs/>
                <w:sz w:val="24"/>
              </w:rPr>
              <w:t>2分</w:t>
            </w:r>
          </w:p>
        </w:tc>
        <w:tc>
          <w:tcPr>
            <w:tcW w:w="7479" w:type="dxa"/>
            <w:vAlign w:val="center"/>
          </w:tcPr>
          <w:p w:rsidR="00947399" w:rsidRPr="0084494C" w:rsidRDefault="00947399" w:rsidP="003738CC">
            <w:pPr>
              <w:spacing w:line="320" w:lineRule="exact"/>
              <w:ind w:left="360" w:hangingChars="150" w:hanging="360"/>
              <w:rPr>
                <w:rFonts w:ascii="宋体" w:hAnsi="宋体"/>
                <w:sz w:val="24"/>
              </w:rPr>
            </w:pPr>
            <w:r w:rsidRPr="0084494C">
              <w:rPr>
                <w:rFonts w:ascii="宋体" w:hAnsi="宋体" w:hint="eastAsia"/>
                <w:sz w:val="24"/>
              </w:rPr>
              <w:t>在探索过程中应用文献检索、访谈、见习、实习等方法</w:t>
            </w:r>
          </w:p>
        </w:tc>
      </w:tr>
      <w:tr w:rsidR="00947399" w:rsidRPr="0084494C" w:rsidTr="003738CC">
        <w:trPr>
          <w:trHeight w:val="129"/>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ign w:val="center"/>
          </w:tcPr>
          <w:p w:rsidR="00947399" w:rsidRPr="0084494C" w:rsidRDefault="00947399" w:rsidP="003738CC">
            <w:pPr>
              <w:widowControl/>
              <w:jc w:val="left"/>
              <w:rPr>
                <w:rFonts w:ascii="宋体" w:hAnsi="宋体"/>
                <w:bCs/>
                <w:sz w:val="24"/>
              </w:rPr>
            </w:pPr>
          </w:p>
        </w:tc>
        <w:tc>
          <w:tcPr>
            <w:tcW w:w="810" w:type="dxa"/>
            <w:vAlign w:val="center"/>
          </w:tcPr>
          <w:p w:rsidR="00947399" w:rsidRPr="0084494C" w:rsidRDefault="00947399" w:rsidP="003738CC">
            <w:pPr>
              <w:widowControl/>
              <w:jc w:val="center"/>
              <w:rPr>
                <w:rFonts w:ascii="宋体" w:hAnsi="宋体"/>
                <w:bCs/>
                <w:sz w:val="24"/>
              </w:rPr>
            </w:pPr>
            <w:r w:rsidRPr="0084494C">
              <w:rPr>
                <w:rFonts w:ascii="宋体" w:hAnsi="宋体" w:hint="eastAsia"/>
                <w:bCs/>
                <w:sz w:val="24"/>
              </w:rPr>
              <w:t>2分</w:t>
            </w:r>
          </w:p>
        </w:tc>
        <w:tc>
          <w:tcPr>
            <w:tcW w:w="7479" w:type="dxa"/>
            <w:vAlign w:val="center"/>
          </w:tcPr>
          <w:p w:rsidR="00947399" w:rsidRPr="0084494C" w:rsidRDefault="00947399" w:rsidP="003738CC">
            <w:pPr>
              <w:spacing w:line="320" w:lineRule="exact"/>
              <w:rPr>
                <w:rFonts w:ascii="宋体" w:hAnsi="宋体"/>
                <w:sz w:val="24"/>
              </w:rPr>
            </w:pPr>
            <w:r w:rsidRPr="0084494C">
              <w:rPr>
                <w:rFonts w:ascii="宋体" w:hAnsi="宋体" w:hint="eastAsia"/>
                <w:sz w:val="24"/>
              </w:rPr>
              <w:t>了解社会整体就业趋势与大学生就业状况</w:t>
            </w:r>
          </w:p>
        </w:tc>
      </w:tr>
      <w:tr w:rsidR="00947399" w:rsidRPr="0084494C" w:rsidTr="003738CC">
        <w:trPr>
          <w:trHeight w:val="129"/>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restart"/>
            <w:vAlign w:val="center"/>
          </w:tcPr>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职业</w:t>
            </w: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决策</w:t>
            </w: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12分</w:t>
            </w:r>
          </w:p>
        </w:tc>
        <w:tc>
          <w:tcPr>
            <w:tcW w:w="810" w:type="dxa"/>
            <w:vAlign w:val="center"/>
          </w:tcPr>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4分</w:t>
            </w:r>
          </w:p>
        </w:tc>
        <w:tc>
          <w:tcPr>
            <w:tcW w:w="7479" w:type="dxa"/>
            <w:vAlign w:val="center"/>
          </w:tcPr>
          <w:p w:rsidR="00947399" w:rsidRPr="0084494C" w:rsidRDefault="00947399" w:rsidP="003738CC">
            <w:pPr>
              <w:spacing w:line="320" w:lineRule="exact"/>
              <w:rPr>
                <w:rFonts w:ascii="宋体" w:hAnsi="宋体"/>
                <w:sz w:val="24"/>
              </w:rPr>
            </w:pPr>
            <w:r w:rsidRPr="0084494C">
              <w:rPr>
                <w:rFonts w:ascii="宋体" w:hAnsi="宋体" w:hint="eastAsia"/>
                <w:sz w:val="24"/>
              </w:rPr>
              <w:t>职业目标确定和发展路径设计符合外部环境和个人特质（兴趣、技能、特质、价值观），符合实际、可执行、可实现</w:t>
            </w:r>
          </w:p>
        </w:tc>
      </w:tr>
      <w:tr w:rsidR="00947399" w:rsidRPr="0084494C" w:rsidTr="003738CC">
        <w:trPr>
          <w:trHeight w:val="129"/>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ign w:val="center"/>
          </w:tcPr>
          <w:p w:rsidR="00947399" w:rsidRPr="0084494C" w:rsidRDefault="00947399" w:rsidP="003738CC">
            <w:pPr>
              <w:widowControl/>
              <w:jc w:val="left"/>
              <w:rPr>
                <w:rFonts w:ascii="宋体" w:hAnsi="宋体"/>
                <w:bCs/>
                <w:sz w:val="24"/>
              </w:rPr>
            </w:pPr>
          </w:p>
        </w:tc>
        <w:tc>
          <w:tcPr>
            <w:tcW w:w="810" w:type="dxa"/>
            <w:vAlign w:val="center"/>
          </w:tcPr>
          <w:p w:rsidR="00947399" w:rsidRPr="0084494C" w:rsidRDefault="00947399" w:rsidP="003738CC">
            <w:pPr>
              <w:widowControl/>
              <w:jc w:val="center"/>
              <w:rPr>
                <w:rFonts w:ascii="宋体" w:hAnsi="宋体"/>
                <w:bCs/>
                <w:sz w:val="24"/>
              </w:rPr>
            </w:pPr>
            <w:r w:rsidRPr="0084494C">
              <w:rPr>
                <w:rFonts w:ascii="宋体" w:hAnsi="宋体" w:hint="eastAsia"/>
                <w:bCs/>
                <w:sz w:val="24"/>
              </w:rPr>
              <w:t>4分</w:t>
            </w:r>
          </w:p>
        </w:tc>
        <w:tc>
          <w:tcPr>
            <w:tcW w:w="7479" w:type="dxa"/>
            <w:vAlign w:val="center"/>
          </w:tcPr>
          <w:p w:rsidR="00947399" w:rsidRPr="0084494C" w:rsidRDefault="00947399" w:rsidP="003738CC">
            <w:pPr>
              <w:spacing w:line="320" w:lineRule="exact"/>
              <w:rPr>
                <w:rFonts w:ascii="宋体" w:hAnsi="宋体"/>
                <w:sz w:val="24"/>
              </w:rPr>
            </w:pPr>
            <w:r w:rsidRPr="0084494C">
              <w:rPr>
                <w:rFonts w:ascii="宋体" w:hAnsi="宋体" w:hint="eastAsia"/>
                <w:sz w:val="24"/>
              </w:rPr>
              <w:t>对照自我认知和职业认知的结果，全面分析自己的优、劣势及面临的机会和挑战，职业目标的选择过程阐述详尽，合乎逻辑</w:t>
            </w:r>
          </w:p>
        </w:tc>
      </w:tr>
      <w:tr w:rsidR="00947399" w:rsidRPr="0084494C" w:rsidTr="003738CC">
        <w:trPr>
          <w:trHeight w:val="129"/>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ign w:val="center"/>
          </w:tcPr>
          <w:p w:rsidR="00947399" w:rsidRPr="0084494C" w:rsidRDefault="00947399" w:rsidP="003738CC">
            <w:pPr>
              <w:widowControl/>
              <w:jc w:val="left"/>
              <w:rPr>
                <w:rFonts w:ascii="宋体" w:hAnsi="宋体"/>
                <w:bCs/>
                <w:sz w:val="24"/>
              </w:rPr>
            </w:pPr>
          </w:p>
        </w:tc>
        <w:tc>
          <w:tcPr>
            <w:tcW w:w="810" w:type="dxa"/>
            <w:vAlign w:val="center"/>
          </w:tcPr>
          <w:p w:rsidR="00947399" w:rsidRPr="0084494C" w:rsidRDefault="00947399" w:rsidP="003738CC">
            <w:pPr>
              <w:widowControl/>
              <w:jc w:val="center"/>
              <w:rPr>
                <w:rFonts w:ascii="宋体" w:hAnsi="宋体"/>
                <w:bCs/>
                <w:sz w:val="24"/>
              </w:rPr>
            </w:pPr>
            <w:r w:rsidRPr="0084494C">
              <w:rPr>
                <w:rFonts w:ascii="宋体" w:hAnsi="宋体" w:hint="eastAsia"/>
                <w:bCs/>
                <w:sz w:val="24"/>
              </w:rPr>
              <w:t>2分</w:t>
            </w:r>
          </w:p>
        </w:tc>
        <w:tc>
          <w:tcPr>
            <w:tcW w:w="7479" w:type="dxa"/>
            <w:vAlign w:val="center"/>
          </w:tcPr>
          <w:p w:rsidR="00947399" w:rsidRPr="0084494C" w:rsidRDefault="00947399" w:rsidP="003738CC">
            <w:pPr>
              <w:spacing w:line="320" w:lineRule="exact"/>
              <w:rPr>
                <w:rFonts w:ascii="宋体" w:hAnsi="宋体"/>
                <w:sz w:val="24"/>
              </w:rPr>
            </w:pPr>
            <w:r w:rsidRPr="0084494C">
              <w:rPr>
                <w:rFonts w:ascii="宋体" w:hAnsi="宋体" w:hint="eastAsia"/>
                <w:sz w:val="24"/>
              </w:rPr>
              <w:t>备选目标要充分根据个人与环境的评估进行分析确定，备选目标职业发展路径与首选目标发展路径要有一定相关性</w:t>
            </w:r>
          </w:p>
        </w:tc>
      </w:tr>
      <w:tr w:rsidR="00947399" w:rsidRPr="0084494C" w:rsidTr="003738CC">
        <w:trPr>
          <w:trHeight w:val="129"/>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ign w:val="center"/>
          </w:tcPr>
          <w:p w:rsidR="00947399" w:rsidRPr="0084494C" w:rsidRDefault="00947399" w:rsidP="003738CC">
            <w:pPr>
              <w:widowControl/>
              <w:jc w:val="left"/>
              <w:rPr>
                <w:rFonts w:ascii="宋体" w:hAnsi="宋体"/>
                <w:bCs/>
                <w:sz w:val="24"/>
              </w:rPr>
            </w:pPr>
          </w:p>
        </w:tc>
        <w:tc>
          <w:tcPr>
            <w:tcW w:w="810" w:type="dxa"/>
            <w:vAlign w:val="center"/>
          </w:tcPr>
          <w:p w:rsidR="00947399" w:rsidRPr="0084494C" w:rsidRDefault="00947399" w:rsidP="003738CC">
            <w:pPr>
              <w:widowControl/>
              <w:jc w:val="center"/>
              <w:rPr>
                <w:rFonts w:ascii="宋体" w:hAnsi="宋体"/>
                <w:bCs/>
                <w:sz w:val="24"/>
              </w:rPr>
            </w:pPr>
            <w:r w:rsidRPr="0084494C">
              <w:rPr>
                <w:rFonts w:ascii="宋体" w:hAnsi="宋体" w:hint="eastAsia"/>
                <w:bCs/>
                <w:sz w:val="24"/>
              </w:rPr>
              <w:t>2分</w:t>
            </w:r>
          </w:p>
        </w:tc>
        <w:tc>
          <w:tcPr>
            <w:tcW w:w="7479" w:type="dxa"/>
            <w:vAlign w:val="center"/>
          </w:tcPr>
          <w:p w:rsidR="00947399" w:rsidRPr="0084494C" w:rsidRDefault="00947399" w:rsidP="003738CC">
            <w:pPr>
              <w:spacing w:line="320" w:lineRule="exact"/>
              <w:ind w:left="360" w:hangingChars="150" w:hanging="360"/>
              <w:rPr>
                <w:rFonts w:ascii="宋体" w:hAnsi="宋体"/>
                <w:sz w:val="24"/>
              </w:rPr>
            </w:pPr>
            <w:r w:rsidRPr="0084494C">
              <w:rPr>
                <w:rFonts w:ascii="宋体" w:hAnsi="宋体" w:hint="eastAsia"/>
                <w:sz w:val="24"/>
              </w:rPr>
              <w:t>能够正确运用评估理论和决策模型做出决策</w:t>
            </w:r>
          </w:p>
        </w:tc>
      </w:tr>
      <w:tr w:rsidR="00947399" w:rsidRPr="0084494C" w:rsidTr="003738CC">
        <w:trPr>
          <w:trHeight w:val="129"/>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restart"/>
            <w:vAlign w:val="center"/>
          </w:tcPr>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计划与</w:t>
            </w: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路径</w:t>
            </w: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25分</w:t>
            </w:r>
          </w:p>
        </w:tc>
        <w:tc>
          <w:tcPr>
            <w:tcW w:w="810" w:type="dxa"/>
            <w:vAlign w:val="center"/>
          </w:tcPr>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10分</w:t>
            </w:r>
          </w:p>
        </w:tc>
        <w:tc>
          <w:tcPr>
            <w:tcW w:w="7479" w:type="dxa"/>
            <w:vAlign w:val="center"/>
          </w:tcPr>
          <w:p w:rsidR="00947399" w:rsidRPr="0084494C" w:rsidRDefault="00947399" w:rsidP="003738CC">
            <w:pPr>
              <w:spacing w:line="320" w:lineRule="exact"/>
              <w:rPr>
                <w:rFonts w:ascii="宋体" w:hAnsi="宋体"/>
                <w:sz w:val="24"/>
              </w:rPr>
            </w:pPr>
            <w:r w:rsidRPr="0084494C">
              <w:rPr>
                <w:rFonts w:ascii="宋体" w:hAnsi="宋体" w:hint="eastAsia"/>
                <w:sz w:val="24"/>
              </w:rPr>
              <w:t>行动计划要发挥本人优势、弥补本人不足，具有可操作性（有相关社会实践经验者，应列明时间地点及证明人联系方式）</w:t>
            </w:r>
          </w:p>
        </w:tc>
      </w:tr>
      <w:tr w:rsidR="00947399" w:rsidRPr="0084494C" w:rsidTr="003738CC">
        <w:trPr>
          <w:trHeight w:val="506"/>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ign w:val="center"/>
          </w:tcPr>
          <w:p w:rsidR="00947399" w:rsidRPr="0084494C" w:rsidRDefault="00947399" w:rsidP="003738CC">
            <w:pPr>
              <w:widowControl/>
              <w:jc w:val="left"/>
              <w:rPr>
                <w:rFonts w:ascii="宋体" w:hAnsi="宋体"/>
                <w:bCs/>
                <w:sz w:val="24"/>
              </w:rPr>
            </w:pPr>
          </w:p>
        </w:tc>
        <w:tc>
          <w:tcPr>
            <w:tcW w:w="810" w:type="dxa"/>
            <w:vAlign w:val="center"/>
          </w:tcPr>
          <w:p w:rsidR="00947399" w:rsidRPr="0084494C" w:rsidRDefault="00947399" w:rsidP="003738CC">
            <w:pPr>
              <w:widowControl/>
              <w:jc w:val="center"/>
              <w:rPr>
                <w:rFonts w:ascii="宋体" w:hAnsi="宋体"/>
                <w:bCs/>
                <w:sz w:val="24"/>
              </w:rPr>
            </w:pPr>
            <w:r w:rsidRPr="0084494C">
              <w:rPr>
                <w:rFonts w:ascii="宋体" w:hAnsi="宋体" w:hint="eastAsia"/>
                <w:bCs/>
                <w:sz w:val="24"/>
              </w:rPr>
              <w:t>10分</w:t>
            </w:r>
          </w:p>
        </w:tc>
        <w:tc>
          <w:tcPr>
            <w:tcW w:w="7479" w:type="dxa"/>
            <w:vAlign w:val="center"/>
          </w:tcPr>
          <w:p w:rsidR="00947399" w:rsidRPr="0084494C" w:rsidRDefault="00947399" w:rsidP="003738CC">
            <w:pPr>
              <w:spacing w:line="320" w:lineRule="exact"/>
              <w:rPr>
                <w:rFonts w:ascii="宋体" w:hAnsi="宋体"/>
                <w:sz w:val="24"/>
              </w:rPr>
            </w:pPr>
            <w:r w:rsidRPr="0084494C">
              <w:rPr>
                <w:rFonts w:ascii="宋体" w:hAnsi="宋体" w:hint="eastAsia"/>
                <w:sz w:val="24"/>
              </w:rPr>
              <w:t>近期计划详尽清晰、可操作性强，中期计划清晰、具有灵活性，长期计划具有导向性</w:t>
            </w:r>
          </w:p>
        </w:tc>
      </w:tr>
      <w:tr w:rsidR="00947399" w:rsidRPr="0084494C" w:rsidTr="003738CC">
        <w:trPr>
          <w:trHeight w:val="568"/>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ign w:val="center"/>
          </w:tcPr>
          <w:p w:rsidR="00947399" w:rsidRPr="0084494C" w:rsidRDefault="00947399" w:rsidP="003738CC">
            <w:pPr>
              <w:widowControl/>
              <w:jc w:val="left"/>
              <w:rPr>
                <w:rFonts w:ascii="宋体" w:hAnsi="宋体"/>
                <w:bCs/>
                <w:sz w:val="24"/>
              </w:rPr>
            </w:pPr>
          </w:p>
        </w:tc>
        <w:tc>
          <w:tcPr>
            <w:tcW w:w="810" w:type="dxa"/>
            <w:vAlign w:val="center"/>
          </w:tcPr>
          <w:p w:rsidR="00947399" w:rsidRPr="0084494C" w:rsidRDefault="00947399" w:rsidP="003738CC">
            <w:pPr>
              <w:widowControl/>
              <w:jc w:val="center"/>
              <w:rPr>
                <w:rFonts w:ascii="宋体" w:hAnsi="宋体"/>
                <w:bCs/>
                <w:sz w:val="24"/>
              </w:rPr>
            </w:pPr>
            <w:r w:rsidRPr="0084494C">
              <w:rPr>
                <w:rFonts w:ascii="宋体" w:hAnsi="宋体" w:hint="eastAsia"/>
                <w:bCs/>
                <w:sz w:val="24"/>
              </w:rPr>
              <w:t>5分</w:t>
            </w:r>
          </w:p>
        </w:tc>
        <w:tc>
          <w:tcPr>
            <w:tcW w:w="7479" w:type="dxa"/>
            <w:vAlign w:val="center"/>
          </w:tcPr>
          <w:p w:rsidR="00947399" w:rsidRPr="0084494C" w:rsidRDefault="00947399" w:rsidP="003738CC">
            <w:pPr>
              <w:spacing w:line="320" w:lineRule="exact"/>
              <w:rPr>
                <w:rFonts w:ascii="宋体" w:hAnsi="宋体"/>
                <w:sz w:val="24"/>
              </w:rPr>
            </w:pPr>
            <w:r w:rsidRPr="0084494C">
              <w:rPr>
                <w:rFonts w:ascii="宋体" w:hAnsi="宋体" w:hint="eastAsia"/>
                <w:sz w:val="24"/>
              </w:rPr>
              <w:t>职业发展路径充分考虑进入途径、胜任标准等探索结果，符合逻辑和现实</w:t>
            </w:r>
          </w:p>
        </w:tc>
      </w:tr>
      <w:tr w:rsidR="00947399" w:rsidRPr="0084494C" w:rsidTr="003738CC">
        <w:trPr>
          <w:trHeight w:val="532"/>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restart"/>
            <w:vAlign w:val="center"/>
          </w:tcPr>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自我</w:t>
            </w: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监控</w:t>
            </w: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8分</w:t>
            </w:r>
          </w:p>
        </w:tc>
        <w:tc>
          <w:tcPr>
            <w:tcW w:w="810" w:type="dxa"/>
            <w:vAlign w:val="center"/>
          </w:tcPr>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3分</w:t>
            </w:r>
          </w:p>
        </w:tc>
        <w:tc>
          <w:tcPr>
            <w:tcW w:w="7479" w:type="dxa"/>
            <w:vAlign w:val="center"/>
          </w:tcPr>
          <w:p w:rsidR="00947399" w:rsidRPr="0084494C" w:rsidRDefault="00947399" w:rsidP="003738CC">
            <w:pPr>
              <w:spacing w:line="320" w:lineRule="exact"/>
              <w:ind w:left="360" w:hangingChars="150" w:hanging="360"/>
              <w:rPr>
                <w:rFonts w:ascii="宋体" w:hAnsi="宋体"/>
                <w:sz w:val="24"/>
              </w:rPr>
            </w:pPr>
            <w:r w:rsidRPr="0084494C">
              <w:rPr>
                <w:rFonts w:ascii="宋体" w:hAnsi="宋体" w:hint="eastAsia"/>
                <w:sz w:val="24"/>
              </w:rPr>
              <w:t>科学设定行动计划和职业目标的评估方案，标准和评估要素明确</w:t>
            </w:r>
          </w:p>
        </w:tc>
      </w:tr>
      <w:tr w:rsidR="00947399" w:rsidRPr="0084494C" w:rsidTr="003738CC">
        <w:trPr>
          <w:trHeight w:val="570"/>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ign w:val="center"/>
          </w:tcPr>
          <w:p w:rsidR="00947399" w:rsidRPr="0084494C" w:rsidRDefault="00947399" w:rsidP="003738CC">
            <w:pPr>
              <w:widowControl/>
              <w:jc w:val="left"/>
              <w:rPr>
                <w:rFonts w:ascii="宋体" w:hAnsi="宋体"/>
                <w:bCs/>
                <w:sz w:val="24"/>
              </w:rPr>
            </w:pPr>
          </w:p>
        </w:tc>
        <w:tc>
          <w:tcPr>
            <w:tcW w:w="810" w:type="dxa"/>
            <w:vAlign w:val="center"/>
          </w:tcPr>
          <w:p w:rsidR="00947399" w:rsidRPr="0084494C" w:rsidRDefault="00947399" w:rsidP="003738CC">
            <w:pPr>
              <w:widowControl/>
              <w:jc w:val="center"/>
              <w:rPr>
                <w:rFonts w:ascii="宋体" w:hAnsi="宋体"/>
                <w:bCs/>
                <w:sz w:val="24"/>
              </w:rPr>
            </w:pPr>
            <w:r w:rsidRPr="0084494C">
              <w:rPr>
                <w:rFonts w:ascii="宋体" w:hAnsi="宋体" w:hint="eastAsia"/>
                <w:bCs/>
                <w:sz w:val="24"/>
              </w:rPr>
              <w:t>3分</w:t>
            </w:r>
          </w:p>
        </w:tc>
        <w:tc>
          <w:tcPr>
            <w:tcW w:w="7479" w:type="dxa"/>
            <w:vAlign w:val="center"/>
          </w:tcPr>
          <w:p w:rsidR="00947399" w:rsidRPr="0084494C" w:rsidRDefault="00947399" w:rsidP="003738CC">
            <w:pPr>
              <w:spacing w:line="320" w:lineRule="exact"/>
              <w:rPr>
                <w:rFonts w:ascii="宋体" w:hAnsi="宋体"/>
                <w:sz w:val="24"/>
              </w:rPr>
            </w:pPr>
            <w:r w:rsidRPr="0084494C">
              <w:rPr>
                <w:rFonts w:ascii="宋体" w:hAnsi="宋体" w:hint="eastAsia"/>
                <w:sz w:val="24"/>
              </w:rPr>
              <w:t>正确评估行动计划实施过程和风险，制定切实可行的调整方案</w:t>
            </w:r>
          </w:p>
        </w:tc>
      </w:tr>
      <w:tr w:rsidR="00947399" w:rsidRPr="0084494C" w:rsidTr="003738CC">
        <w:trPr>
          <w:trHeight w:val="129"/>
          <w:jc w:val="center"/>
        </w:trPr>
        <w:tc>
          <w:tcPr>
            <w:tcW w:w="875" w:type="dxa"/>
            <w:vMerge/>
            <w:vAlign w:val="center"/>
          </w:tcPr>
          <w:p w:rsidR="00947399" w:rsidRPr="0084494C" w:rsidRDefault="00947399" w:rsidP="003738CC">
            <w:pPr>
              <w:widowControl/>
              <w:jc w:val="left"/>
              <w:rPr>
                <w:rFonts w:ascii="宋体" w:hAnsi="宋体"/>
                <w:bCs/>
                <w:sz w:val="24"/>
              </w:rPr>
            </w:pPr>
          </w:p>
        </w:tc>
        <w:tc>
          <w:tcPr>
            <w:tcW w:w="852" w:type="dxa"/>
            <w:vMerge/>
            <w:vAlign w:val="center"/>
          </w:tcPr>
          <w:p w:rsidR="00947399" w:rsidRPr="0084494C" w:rsidRDefault="00947399" w:rsidP="003738CC">
            <w:pPr>
              <w:widowControl/>
              <w:jc w:val="left"/>
              <w:rPr>
                <w:rFonts w:ascii="宋体" w:hAnsi="宋体"/>
                <w:bCs/>
                <w:sz w:val="24"/>
              </w:rPr>
            </w:pPr>
          </w:p>
        </w:tc>
        <w:tc>
          <w:tcPr>
            <w:tcW w:w="810" w:type="dxa"/>
            <w:vAlign w:val="center"/>
          </w:tcPr>
          <w:p w:rsidR="00947399" w:rsidRPr="0084494C" w:rsidRDefault="00947399" w:rsidP="003738CC">
            <w:pPr>
              <w:widowControl/>
              <w:jc w:val="center"/>
              <w:rPr>
                <w:rFonts w:ascii="宋体" w:hAnsi="宋体"/>
                <w:bCs/>
                <w:sz w:val="24"/>
              </w:rPr>
            </w:pPr>
            <w:r w:rsidRPr="0084494C">
              <w:rPr>
                <w:rFonts w:ascii="宋体" w:hAnsi="宋体" w:hint="eastAsia"/>
                <w:bCs/>
                <w:sz w:val="24"/>
              </w:rPr>
              <w:t>2分</w:t>
            </w:r>
          </w:p>
        </w:tc>
        <w:tc>
          <w:tcPr>
            <w:tcW w:w="7479" w:type="dxa"/>
            <w:vAlign w:val="center"/>
          </w:tcPr>
          <w:p w:rsidR="00947399" w:rsidRPr="0084494C" w:rsidRDefault="00947399" w:rsidP="003738CC">
            <w:pPr>
              <w:spacing w:line="320" w:lineRule="exact"/>
              <w:rPr>
                <w:rFonts w:ascii="宋体" w:hAnsi="宋体"/>
                <w:sz w:val="24"/>
              </w:rPr>
            </w:pPr>
            <w:r w:rsidRPr="0084494C">
              <w:rPr>
                <w:rFonts w:ascii="宋体" w:hAnsi="宋体" w:hint="eastAsia"/>
                <w:sz w:val="24"/>
              </w:rPr>
              <w:t>方案调整依据个人与环境评估分析确定，并考虑首选目标与备选目标间的联系和差异，具有可操作性</w:t>
            </w:r>
          </w:p>
        </w:tc>
      </w:tr>
      <w:tr w:rsidR="00947399" w:rsidRPr="0084494C" w:rsidTr="003738CC">
        <w:trPr>
          <w:trHeight w:val="879"/>
          <w:jc w:val="center"/>
        </w:trPr>
        <w:tc>
          <w:tcPr>
            <w:tcW w:w="875" w:type="dxa"/>
            <w:vMerge w:val="restart"/>
            <w:vAlign w:val="center"/>
          </w:tcPr>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参赛作品</w:t>
            </w: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设计思路</w:t>
            </w:r>
          </w:p>
          <w:p w:rsidR="00947399" w:rsidRPr="0084494C" w:rsidRDefault="00947399" w:rsidP="003738CC">
            <w:pPr>
              <w:spacing w:line="320" w:lineRule="exact"/>
              <w:jc w:val="center"/>
              <w:rPr>
                <w:rFonts w:ascii="宋体" w:hAnsi="宋体"/>
                <w:sz w:val="24"/>
              </w:rPr>
            </w:pPr>
            <w:r w:rsidRPr="0084494C">
              <w:rPr>
                <w:rFonts w:ascii="宋体" w:hAnsi="宋体" w:hint="eastAsia"/>
                <w:sz w:val="24"/>
              </w:rPr>
              <w:t>20分</w:t>
            </w:r>
          </w:p>
        </w:tc>
        <w:tc>
          <w:tcPr>
            <w:tcW w:w="1662" w:type="dxa"/>
            <w:gridSpan w:val="2"/>
            <w:vAlign w:val="center"/>
          </w:tcPr>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作品逻辑性</w:t>
            </w: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10分</w:t>
            </w:r>
          </w:p>
        </w:tc>
        <w:tc>
          <w:tcPr>
            <w:tcW w:w="7479" w:type="dxa"/>
            <w:vAlign w:val="center"/>
          </w:tcPr>
          <w:p w:rsidR="00947399" w:rsidRPr="0084494C" w:rsidRDefault="00947399" w:rsidP="003738CC">
            <w:pPr>
              <w:spacing w:line="320" w:lineRule="exact"/>
              <w:rPr>
                <w:rFonts w:ascii="宋体" w:hAnsi="宋体"/>
                <w:sz w:val="24"/>
              </w:rPr>
            </w:pPr>
            <w:r w:rsidRPr="0084494C">
              <w:rPr>
                <w:rFonts w:ascii="宋体" w:hAnsi="宋体" w:hint="eastAsia"/>
                <w:sz w:val="24"/>
              </w:rPr>
              <w:t>职业规划设计报告思路清晰、逻辑合理，能准确把握职业规划设计的核心与关键</w:t>
            </w:r>
          </w:p>
        </w:tc>
      </w:tr>
      <w:tr w:rsidR="00947399" w:rsidRPr="0084494C" w:rsidTr="003738CC">
        <w:trPr>
          <w:trHeight w:val="61"/>
          <w:jc w:val="center"/>
        </w:trPr>
        <w:tc>
          <w:tcPr>
            <w:tcW w:w="875" w:type="dxa"/>
            <w:vMerge/>
            <w:vAlign w:val="center"/>
          </w:tcPr>
          <w:p w:rsidR="00947399" w:rsidRPr="0084494C" w:rsidRDefault="00947399" w:rsidP="003738CC">
            <w:pPr>
              <w:widowControl/>
              <w:jc w:val="left"/>
              <w:rPr>
                <w:rFonts w:ascii="宋体" w:hAnsi="宋体"/>
                <w:sz w:val="24"/>
              </w:rPr>
            </w:pPr>
          </w:p>
        </w:tc>
        <w:tc>
          <w:tcPr>
            <w:tcW w:w="1662" w:type="dxa"/>
            <w:gridSpan w:val="2"/>
            <w:vAlign w:val="center"/>
          </w:tcPr>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作品美观性</w:t>
            </w:r>
          </w:p>
          <w:p w:rsidR="00947399" w:rsidRPr="0084494C" w:rsidRDefault="00947399" w:rsidP="003738CC">
            <w:pPr>
              <w:spacing w:line="320" w:lineRule="exact"/>
              <w:jc w:val="center"/>
              <w:rPr>
                <w:rFonts w:ascii="宋体" w:hAnsi="宋体"/>
                <w:bCs/>
                <w:sz w:val="24"/>
              </w:rPr>
            </w:pPr>
            <w:r w:rsidRPr="0084494C">
              <w:rPr>
                <w:rFonts w:ascii="宋体" w:hAnsi="宋体" w:hint="eastAsia"/>
                <w:bCs/>
                <w:sz w:val="24"/>
              </w:rPr>
              <w:t>10分</w:t>
            </w:r>
          </w:p>
        </w:tc>
        <w:tc>
          <w:tcPr>
            <w:tcW w:w="7479" w:type="dxa"/>
            <w:vAlign w:val="center"/>
          </w:tcPr>
          <w:p w:rsidR="00947399" w:rsidRPr="0084494C" w:rsidRDefault="00947399" w:rsidP="003738CC">
            <w:pPr>
              <w:spacing w:line="320" w:lineRule="exact"/>
              <w:rPr>
                <w:rFonts w:ascii="宋体" w:hAnsi="宋体"/>
                <w:sz w:val="24"/>
              </w:rPr>
            </w:pPr>
            <w:r w:rsidRPr="0084494C">
              <w:rPr>
                <w:rFonts w:ascii="宋体" w:hAnsi="宋体" w:hint="eastAsia"/>
                <w:kern w:val="0"/>
                <w:sz w:val="24"/>
              </w:rPr>
              <w:t>结构清晰，版面大方美观，创意新颖</w:t>
            </w:r>
          </w:p>
        </w:tc>
      </w:tr>
    </w:tbl>
    <w:p w:rsidR="00947399" w:rsidRPr="0037227C" w:rsidRDefault="00947399" w:rsidP="0037227C">
      <w:pPr>
        <w:spacing w:line="560" w:lineRule="exact"/>
        <w:rPr>
          <w:rFonts w:ascii="仿宋" w:eastAsia="仿宋" w:hAnsi="仿宋" w:cs="Arial"/>
          <w:sz w:val="32"/>
          <w:szCs w:val="32"/>
        </w:rPr>
      </w:pPr>
      <w:r w:rsidRPr="0037227C">
        <w:rPr>
          <w:rFonts w:ascii="仿宋" w:eastAsia="仿宋" w:hAnsi="仿宋" w:cs="Arial" w:hint="eastAsia"/>
          <w:sz w:val="32"/>
          <w:szCs w:val="32"/>
        </w:rPr>
        <w:lastRenderedPageBreak/>
        <w:t>附件3</w:t>
      </w:r>
    </w:p>
    <w:p w:rsidR="00947399" w:rsidRPr="00480D10" w:rsidRDefault="00947399" w:rsidP="00480D10">
      <w:pPr>
        <w:spacing w:line="560" w:lineRule="exact"/>
        <w:jc w:val="center"/>
        <w:rPr>
          <w:rFonts w:ascii="仿宋" w:eastAsia="仿宋" w:hAnsi="仿宋" w:cs="Arial"/>
          <w:b/>
          <w:sz w:val="32"/>
          <w:szCs w:val="32"/>
        </w:rPr>
      </w:pPr>
      <w:r w:rsidRPr="00480D10">
        <w:rPr>
          <w:rFonts w:ascii="仿宋" w:eastAsia="仿宋" w:hAnsi="仿宋" w:cs="Arial" w:hint="eastAsia"/>
          <w:b/>
          <w:sz w:val="32"/>
          <w:szCs w:val="32"/>
        </w:rPr>
        <w:t>书面作品评分表</w:t>
      </w:r>
    </w:p>
    <w:p w:rsidR="00947399" w:rsidRPr="00A401BE" w:rsidRDefault="00947399" w:rsidP="00947399">
      <w:pPr>
        <w:ind w:firstLineChars="200" w:firstLine="480"/>
        <w:jc w:val="center"/>
        <w:rPr>
          <w:rFonts w:ascii="宋体" w:hAnsi="宋体"/>
          <w:spacing w:val="-20"/>
          <w:sz w:val="28"/>
          <w:szCs w:val="28"/>
        </w:rPr>
      </w:pPr>
    </w:p>
    <w:tbl>
      <w:tblPr>
        <w:tblW w:w="10616" w:type="dxa"/>
        <w:jc w:val="center"/>
        <w:tblInd w:w="-2047" w:type="dxa"/>
        <w:tblLook w:val="0000"/>
      </w:tblPr>
      <w:tblGrid>
        <w:gridCol w:w="1404"/>
        <w:gridCol w:w="1111"/>
        <w:gridCol w:w="1111"/>
        <w:gridCol w:w="1343"/>
        <w:gridCol w:w="1276"/>
        <w:gridCol w:w="1276"/>
        <w:gridCol w:w="1284"/>
        <w:gridCol w:w="1248"/>
        <w:gridCol w:w="563"/>
      </w:tblGrid>
      <w:tr w:rsidR="00947399" w:rsidRPr="00A401BE" w:rsidTr="003738CC">
        <w:trPr>
          <w:trHeight w:val="497"/>
          <w:jc w:val="center"/>
        </w:trPr>
        <w:tc>
          <w:tcPr>
            <w:tcW w:w="1404" w:type="dxa"/>
            <w:vMerge w:val="restart"/>
            <w:tcBorders>
              <w:top w:val="single" w:sz="4" w:space="0" w:color="auto"/>
              <w:left w:val="single" w:sz="4" w:space="0" w:color="auto"/>
              <w:right w:val="single" w:sz="4" w:space="0" w:color="auto"/>
              <w:tl2br w:val="single" w:sz="4" w:space="0" w:color="auto"/>
            </w:tcBorders>
            <w:noWrap/>
            <w:vAlign w:val="center"/>
          </w:tcPr>
          <w:p w:rsidR="00947399" w:rsidRPr="003754A8" w:rsidRDefault="00947399" w:rsidP="003738CC">
            <w:pPr>
              <w:widowControl/>
              <w:ind w:firstLineChars="250" w:firstLine="600"/>
              <w:jc w:val="left"/>
              <w:rPr>
                <w:rFonts w:ascii="宋体" w:hAnsi="宋体"/>
                <w:kern w:val="0"/>
                <w:sz w:val="24"/>
              </w:rPr>
            </w:pPr>
            <w:r w:rsidRPr="003754A8">
              <w:rPr>
                <w:rFonts w:ascii="宋体" w:hAnsi="宋体" w:hint="eastAsia"/>
                <w:kern w:val="0"/>
                <w:sz w:val="24"/>
              </w:rPr>
              <w:t>要素</w:t>
            </w:r>
          </w:p>
          <w:p w:rsidR="00947399" w:rsidRPr="003754A8" w:rsidRDefault="00947399" w:rsidP="003738CC">
            <w:pPr>
              <w:widowControl/>
              <w:jc w:val="left"/>
              <w:rPr>
                <w:rFonts w:ascii="宋体" w:hAnsi="宋体"/>
                <w:kern w:val="0"/>
                <w:sz w:val="24"/>
              </w:rPr>
            </w:pPr>
          </w:p>
          <w:p w:rsidR="00947399" w:rsidRPr="003754A8" w:rsidRDefault="00947399" w:rsidP="003738CC">
            <w:pPr>
              <w:widowControl/>
              <w:ind w:firstLineChars="50" w:firstLine="120"/>
              <w:jc w:val="left"/>
              <w:rPr>
                <w:rFonts w:ascii="宋体" w:hAnsi="宋体"/>
                <w:kern w:val="0"/>
                <w:sz w:val="24"/>
              </w:rPr>
            </w:pPr>
            <w:r w:rsidRPr="003754A8">
              <w:rPr>
                <w:rFonts w:ascii="宋体" w:hAnsi="宋体" w:hint="eastAsia"/>
                <w:kern w:val="0"/>
                <w:sz w:val="24"/>
              </w:rPr>
              <w:t>编号</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947399" w:rsidRPr="003754A8" w:rsidRDefault="00947399" w:rsidP="003738CC">
            <w:pPr>
              <w:widowControl/>
              <w:spacing w:line="400" w:lineRule="exact"/>
              <w:jc w:val="center"/>
              <w:rPr>
                <w:rFonts w:ascii="宋体" w:hAnsi="宋体"/>
                <w:kern w:val="0"/>
                <w:sz w:val="24"/>
              </w:rPr>
            </w:pPr>
            <w:r w:rsidRPr="003754A8">
              <w:rPr>
                <w:rFonts w:ascii="宋体" w:hAnsi="宋体" w:hint="eastAsia"/>
                <w:kern w:val="0"/>
                <w:sz w:val="24"/>
              </w:rPr>
              <w:t>参赛作品设计思路</w:t>
            </w:r>
          </w:p>
        </w:tc>
        <w:tc>
          <w:tcPr>
            <w:tcW w:w="6427" w:type="dxa"/>
            <w:gridSpan w:val="5"/>
            <w:tcBorders>
              <w:top w:val="single" w:sz="4" w:space="0" w:color="auto"/>
              <w:left w:val="single" w:sz="4" w:space="0" w:color="auto"/>
              <w:bottom w:val="single" w:sz="4" w:space="0" w:color="auto"/>
              <w:right w:val="single" w:sz="4" w:space="0" w:color="auto"/>
            </w:tcBorders>
            <w:vAlign w:val="center"/>
          </w:tcPr>
          <w:p w:rsidR="00947399" w:rsidRPr="003754A8" w:rsidRDefault="00947399" w:rsidP="003738CC">
            <w:pPr>
              <w:widowControl/>
              <w:spacing w:line="400" w:lineRule="exact"/>
              <w:jc w:val="center"/>
              <w:rPr>
                <w:rFonts w:ascii="宋体" w:hAnsi="宋体"/>
                <w:kern w:val="0"/>
                <w:sz w:val="24"/>
              </w:rPr>
            </w:pPr>
            <w:r w:rsidRPr="003754A8">
              <w:rPr>
                <w:rFonts w:ascii="宋体" w:hAnsi="宋体" w:hint="eastAsia"/>
                <w:kern w:val="0"/>
                <w:sz w:val="24"/>
              </w:rPr>
              <w:t>职业规划设计书内容</w:t>
            </w:r>
          </w:p>
        </w:tc>
        <w:tc>
          <w:tcPr>
            <w:tcW w:w="563" w:type="dxa"/>
            <w:vMerge w:val="restart"/>
            <w:tcBorders>
              <w:top w:val="single" w:sz="4" w:space="0" w:color="auto"/>
              <w:left w:val="single" w:sz="4" w:space="0" w:color="auto"/>
              <w:right w:val="single" w:sz="4" w:space="0" w:color="auto"/>
            </w:tcBorders>
            <w:vAlign w:val="center"/>
          </w:tcPr>
          <w:p w:rsidR="00947399" w:rsidRPr="00A401BE" w:rsidRDefault="00947399" w:rsidP="003738CC">
            <w:pPr>
              <w:widowControl/>
              <w:jc w:val="center"/>
              <w:rPr>
                <w:rFonts w:ascii="宋体" w:hAnsi="宋体"/>
                <w:kern w:val="0"/>
                <w:sz w:val="28"/>
                <w:szCs w:val="28"/>
              </w:rPr>
            </w:pPr>
            <w:r w:rsidRPr="00A401BE">
              <w:rPr>
                <w:rFonts w:ascii="宋体" w:hAnsi="宋体" w:hint="eastAsia"/>
                <w:kern w:val="0"/>
                <w:sz w:val="28"/>
                <w:szCs w:val="28"/>
              </w:rPr>
              <w:t>总分</w:t>
            </w:r>
          </w:p>
        </w:tc>
      </w:tr>
      <w:tr w:rsidR="00947399" w:rsidRPr="00A401BE" w:rsidTr="003738CC">
        <w:trPr>
          <w:trHeight w:hRule="exact" w:val="723"/>
          <w:jc w:val="center"/>
        </w:trPr>
        <w:tc>
          <w:tcPr>
            <w:tcW w:w="1404" w:type="dxa"/>
            <w:vMerge/>
            <w:tcBorders>
              <w:left w:val="single" w:sz="4" w:space="0" w:color="auto"/>
              <w:bottom w:val="single" w:sz="4" w:space="0" w:color="auto"/>
              <w:right w:val="single" w:sz="4" w:space="0" w:color="auto"/>
              <w:tl2br w:val="single" w:sz="4" w:space="0" w:color="auto"/>
            </w:tcBorders>
            <w:noWrap/>
            <w:vAlign w:val="center"/>
          </w:tcPr>
          <w:p w:rsidR="00947399" w:rsidRPr="003754A8" w:rsidRDefault="00947399" w:rsidP="003738CC">
            <w:pPr>
              <w:widowControl/>
              <w:ind w:firstLineChars="100" w:firstLine="240"/>
              <w:jc w:val="left"/>
              <w:rPr>
                <w:rFonts w:ascii="宋体" w:hAnsi="宋体"/>
                <w:kern w:val="0"/>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947399" w:rsidRPr="003754A8" w:rsidRDefault="00947399" w:rsidP="003738CC">
            <w:pPr>
              <w:widowControl/>
              <w:jc w:val="center"/>
              <w:rPr>
                <w:rFonts w:ascii="宋体" w:hAnsi="宋体"/>
                <w:kern w:val="0"/>
                <w:sz w:val="24"/>
              </w:rPr>
            </w:pPr>
            <w:r w:rsidRPr="003754A8">
              <w:rPr>
                <w:rFonts w:ascii="宋体" w:hAnsi="宋体" w:hint="eastAsia"/>
                <w:kern w:val="0"/>
                <w:sz w:val="24"/>
              </w:rPr>
              <w:t>逻辑性</w:t>
            </w:r>
          </w:p>
          <w:p w:rsidR="00947399" w:rsidRPr="003754A8" w:rsidRDefault="00947399" w:rsidP="003738CC">
            <w:pPr>
              <w:widowControl/>
              <w:jc w:val="center"/>
              <w:rPr>
                <w:rFonts w:ascii="宋体" w:hAnsi="宋体"/>
                <w:kern w:val="0"/>
                <w:sz w:val="24"/>
              </w:rPr>
            </w:pPr>
            <w:r w:rsidRPr="003754A8">
              <w:rPr>
                <w:rFonts w:ascii="宋体" w:hAnsi="宋体" w:hint="eastAsia"/>
                <w:kern w:val="0"/>
                <w:sz w:val="24"/>
              </w:rPr>
              <w:t>10分</w:t>
            </w:r>
          </w:p>
        </w:tc>
        <w:tc>
          <w:tcPr>
            <w:tcW w:w="1111" w:type="dxa"/>
            <w:tcBorders>
              <w:top w:val="single" w:sz="4" w:space="0" w:color="auto"/>
              <w:left w:val="single" w:sz="4" w:space="0" w:color="auto"/>
              <w:bottom w:val="single" w:sz="4" w:space="0" w:color="auto"/>
              <w:right w:val="single" w:sz="4" w:space="0" w:color="auto"/>
            </w:tcBorders>
            <w:vAlign w:val="center"/>
          </w:tcPr>
          <w:p w:rsidR="00947399" w:rsidRPr="003754A8" w:rsidRDefault="00947399" w:rsidP="003738CC">
            <w:pPr>
              <w:widowControl/>
              <w:jc w:val="center"/>
              <w:rPr>
                <w:rFonts w:ascii="宋体" w:hAnsi="宋体"/>
                <w:kern w:val="0"/>
                <w:sz w:val="24"/>
              </w:rPr>
            </w:pPr>
            <w:r w:rsidRPr="003754A8">
              <w:rPr>
                <w:rFonts w:ascii="宋体" w:hAnsi="宋体" w:hint="eastAsia"/>
                <w:kern w:val="0"/>
                <w:sz w:val="24"/>
              </w:rPr>
              <w:t>美观性</w:t>
            </w:r>
          </w:p>
          <w:p w:rsidR="00947399" w:rsidRPr="003754A8" w:rsidRDefault="00947399" w:rsidP="003738CC">
            <w:pPr>
              <w:widowControl/>
              <w:jc w:val="center"/>
              <w:rPr>
                <w:rFonts w:ascii="宋体" w:hAnsi="宋体"/>
                <w:kern w:val="0"/>
                <w:sz w:val="24"/>
              </w:rPr>
            </w:pPr>
            <w:r w:rsidRPr="003754A8">
              <w:rPr>
                <w:rFonts w:ascii="宋体" w:hAnsi="宋体" w:hint="eastAsia"/>
                <w:kern w:val="0"/>
                <w:sz w:val="24"/>
              </w:rPr>
              <w:t>10分</w:t>
            </w:r>
          </w:p>
        </w:tc>
        <w:tc>
          <w:tcPr>
            <w:tcW w:w="1343" w:type="dxa"/>
            <w:tcBorders>
              <w:top w:val="single" w:sz="4" w:space="0" w:color="auto"/>
              <w:left w:val="single" w:sz="4" w:space="0" w:color="auto"/>
              <w:bottom w:val="single" w:sz="4" w:space="0" w:color="auto"/>
              <w:right w:val="single" w:sz="4" w:space="0" w:color="auto"/>
            </w:tcBorders>
            <w:vAlign w:val="center"/>
          </w:tcPr>
          <w:p w:rsidR="00947399" w:rsidRPr="003754A8" w:rsidRDefault="00947399" w:rsidP="003738CC">
            <w:pPr>
              <w:widowControl/>
              <w:jc w:val="center"/>
              <w:rPr>
                <w:rFonts w:ascii="宋体" w:hAnsi="宋体"/>
                <w:kern w:val="0"/>
                <w:sz w:val="24"/>
              </w:rPr>
            </w:pPr>
            <w:r w:rsidRPr="003754A8">
              <w:rPr>
                <w:rFonts w:ascii="宋体" w:hAnsi="宋体" w:hint="eastAsia"/>
                <w:kern w:val="0"/>
                <w:sz w:val="24"/>
              </w:rPr>
              <w:t>自我认知</w:t>
            </w:r>
          </w:p>
          <w:p w:rsidR="00947399" w:rsidRPr="003754A8" w:rsidRDefault="00947399" w:rsidP="003738CC">
            <w:pPr>
              <w:widowControl/>
              <w:jc w:val="center"/>
              <w:rPr>
                <w:rFonts w:ascii="宋体" w:hAnsi="宋体"/>
                <w:kern w:val="0"/>
                <w:sz w:val="24"/>
              </w:rPr>
            </w:pPr>
            <w:r w:rsidRPr="003754A8">
              <w:rPr>
                <w:rFonts w:ascii="宋体" w:hAnsi="宋体" w:hint="eastAsia"/>
                <w:kern w:val="0"/>
                <w:sz w:val="24"/>
              </w:rPr>
              <w:t>10分</w:t>
            </w:r>
          </w:p>
        </w:tc>
        <w:tc>
          <w:tcPr>
            <w:tcW w:w="1276" w:type="dxa"/>
            <w:tcBorders>
              <w:top w:val="single" w:sz="4" w:space="0" w:color="auto"/>
              <w:left w:val="single" w:sz="4" w:space="0" w:color="auto"/>
              <w:bottom w:val="single" w:sz="4" w:space="0" w:color="auto"/>
              <w:right w:val="single" w:sz="4" w:space="0" w:color="auto"/>
            </w:tcBorders>
            <w:vAlign w:val="center"/>
          </w:tcPr>
          <w:p w:rsidR="00947399" w:rsidRPr="003754A8" w:rsidRDefault="00947399" w:rsidP="003738CC">
            <w:pPr>
              <w:widowControl/>
              <w:jc w:val="center"/>
              <w:rPr>
                <w:rFonts w:ascii="宋体" w:hAnsi="宋体"/>
                <w:kern w:val="0"/>
                <w:sz w:val="24"/>
              </w:rPr>
            </w:pPr>
            <w:r w:rsidRPr="003754A8">
              <w:rPr>
                <w:rFonts w:ascii="宋体" w:hAnsi="宋体" w:hint="eastAsia"/>
                <w:kern w:val="0"/>
                <w:sz w:val="24"/>
              </w:rPr>
              <w:t>职业认知</w:t>
            </w:r>
          </w:p>
          <w:p w:rsidR="00947399" w:rsidRPr="003754A8" w:rsidRDefault="00947399" w:rsidP="003738CC">
            <w:pPr>
              <w:widowControl/>
              <w:jc w:val="center"/>
              <w:rPr>
                <w:rFonts w:ascii="宋体" w:hAnsi="宋体"/>
                <w:kern w:val="0"/>
                <w:sz w:val="24"/>
              </w:rPr>
            </w:pPr>
            <w:r w:rsidRPr="003754A8">
              <w:rPr>
                <w:rFonts w:ascii="宋体" w:hAnsi="宋体" w:hint="eastAsia"/>
                <w:kern w:val="0"/>
                <w:sz w:val="24"/>
              </w:rPr>
              <w:t>25分</w:t>
            </w:r>
          </w:p>
        </w:tc>
        <w:tc>
          <w:tcPr>
            <w:tcW w:w="1276" w:type="dxa"/>
            <w:tcBorders>
              <w:top w:val="single" w:sz="4" w:space="0" w:color="auto"/>
              <w:left w:val="single" w:sz="4" w:space="0" w:color="auto"/>
              <w:bottom w:val="single" w:sz="4" w:space="0" w:color="auto"/>
              <w:right w:val="single" w:sz="4" w:space="0" w:color="auto"/>
            </w:tcBorders>
            <w:vAlign w:val="center"/>
          </w:tcPr>
          <w:p w:rsidR="00947399" w:rsidRPr="003754A8" w:rsidRDefault="00947399" w:rsidP="003738CC">
            <w:pPr>
              <w:widowControl/>
              <w:jc w:val="center"/>
              <w:rPr>
                <w:rFonts w:ascii="宋体" w:hAnsi="宋体"/>
                <w:kern w:val="0"/>
                <w:sz w:val="24"/>
              </w:rPr>
            </w:pPr>
            <w:r w:rsidRPr="003754A8">
              <w:rPr>
                <w:rFonts w:ascii="宋体" w:hAnsi="宋体" w:hint="eastAsia"/>
                <w:kern w:val="0"/>
                <w:sz w:val="24"/>
              </w:rPr>
              <w:t>职业决策</w:t>
            </w:r>
          </w:p>
          <w:p w:rsidR="00947399" w:rsidRPr="003754A8" w:rsidRDefault="00947399" w:rsidP="003738CC">
            <w:pPr>
              <w:widowControl/>
              <w:jc w:val="center"/>
              <w:rPr>
                <w:rFonts w:ascii="宋体" w:hAnsi="宋体"/>
                <w:kern w:val="0"/>
                <w:sz w:val="24"/>
              </w:rPr>
            </w:pPr>
            <w:r w:rsidRPr="003754A8">
              <w:rPr>
                <w:rFonts w:ascii="宋体" w:hAnsi="宋体" w:hint="eastAsia"/>
                <w:kern w:val="0"/>
                <w:sz w:val="24"/>
              </w:rPr>
              <w:t>12分</w:t>
            </w:r>
          </w:p>
        </w:tc>
        <w:tc>
          <w:tcPr>
            <w:tcW w:w="1284" w:type="dxa"/>
            <w:tcBorders>
              <w:top w:val="single" w:sz="4" w:space="0" w:color="auto"/>
              <w:left w:val="single" w:sz="4" w:space="0" w:color="auto"/>
              <w:bottom w:val="single" w:sz="4" w:space="0" w:color="auto"/>
              <w:right w:val="single" w:sz="4" w:space="0" w:color="auto"/>
            </w:tcBorders>
            <w:vAlign w:val="center"/>
          </w:tcPr>
          <w:p w:rsidR="00947399" w:rsidRPr="003754A8" w:rsidRDefault="00947399" w:rsidP="003738CC">
            <w:pPr>
              <w:widowControl/>
              <w:jc w:val="center"/>
              <w:rPr>
                <w:rFonts w:ascii="宋体" w:hAnsi="宋体"/>
                <w:kern w:val="0"/>
                <w:sz w:val="24"/>
              </w:rPr>
            </w:pPr>
            <w:r w:rsidRPr="003754A8">
              <w:rPr>
                <w:rFonts w:ascii="宋体" w:hAnsi="宋体" w:hint="eastAsia"/>
                <w:kern w:val="0"/>
                <w:sz w:val="24"/>
              </w:rPr>
              <w:t>计划路径</w:t>
            </w:r>
          </w:p>
          <w:p w:rsidR="00947399" w:rsidRPr="003754A8" w:rsidRDefault="00947399" w:rsidP="003738CC">
            <w:pPr>
              <w:widowControl/>
              <w:jc w:val="center"/>
              <w:rPr>
                <w:rFonts w:ascii="宋体" w:hAnsi="宋体"/>
                <w:kern w:val="0"/>
                <w:sz w:val="24"/>
              </w:rPr>
            </w:pPr>
            <w:r w:rsidRPr="003754A8">
              <w:rPr>
                <w:rFonts w:ascii="宋体" w:hAnsi="宋体" w:hint="eastAsia"/>
                <w:kern w:val="0"/>
                <w:sz w:val="24"/>
              </w:rPr>
              <w:t>25分</w:t>
            </w:r>
          </w:p>
        </w:tc>
        <w:tc>
          <w:tcPr>
            <w:tcW w:w="1248" w:type="dxa"/>
            <w:tcBorders>
              <w:top w:val="single" w:sz="4" w:space="0" w:color="auto"/>
              <w:left w:val="single" w:sz="4" w:space="0" w:color="auto"/>
              <w:bottom w:val="single" w:sz="4" w:space="0" w:color="auto"/>
              <w:right w:val="single" w:sz="4" w:space="0" w:color="auto"/>
            </w:tcBorders>
            <w:vAlign w:val="center"/>
          </w:tcPr>
          <w:p w:rsidR="00947399" w:rsidRPr="003754A8" w:rsidRDefault="00947399" w:rsidP="003738CC">
            <w:pPr>
              <w:widowControl/>
              <w:jc w:val="center"/>
              <w:rPr>
                <w:rFonts w:ascii="宋体" w:hAnsi="宋体"/>
                <w:kern w:val="0"/>
                <w:sz w:val="24"/>
              </w:rPr>
            </w:pPr>
            <w:r w:rsidRPr="003754A8">
              <w:rPr>
                <w:rFonts w:ascii="宋体" w:hAnsi="宋体" w:hint="eastAsia"/>
                <w:kern w:val="0"/>
                <w:sz w:val="24"/>
              </w:rPr>
              <w:t>自我监控</w:t>
            </w:r>
          </w:p>
          <w:p w:rsidR="00947399" w:rsidRPr="003754A8" w:rsidRDefault="00947399" w:rsidP="003738CC">
            <w:pPr>
              <w:widowControl/>
              <w:jc w:val="center"/>
              <w:rPr>
                <w:rFonts w:ascii="宋体" w:hAnsi="宋体"/>
                <w:kern w:val="0"/>
                <w:sz w:val="24"/>
              </w:rPr>
            </w:pPr>
            <w:r w:rsidRPr="003754A8">
              <w:rPr>
                <w:rFonts w:ascii="宋体" w:hAnsi="宋体" w:hint="eastAsia"/>
                <w:kern w:val="0"/>
                <w:sz w:val="24"/>
              </w:rPr>
              <w:t>8分</w:t>
            </w:r>
          </w:p>
        </w:tc>
        <w:tc>
          <w:tcPr>
            <w:tcW w:w="563" w:type="dxa"/>
            <w:vMerge/>
            <w:tcBorders>
              <w:left w:val="single" w:sz="4" w:space="0" w:color="auto"/>
              <w:bottom w:val="single" w:sz="4" w:space="0" w:color="auto"/>
              <w:right w:val="single" w:sz="4" w:space="0" w:color="auto"/>
            </w:tcBorders>
            <w:vAlign w:val="center"/>
          </w:tcPr>
          <w:p w:rsidR="00947399" w:rsidRPr="00A401BE" w:rsidRDefault="00947399" w:rsidP="003738CC">
            <w:pPr>
              <w:widowControl/>
              <w:jc w:val="center"/>
              <w:rPr>
                <w:rFonts w:ascii="宋体" w:hAnsi="宋体"/>
                <w:kern w:val="0"/>
                <w:sz w:val="28"/>
                <w:szCs w:val="28"/>
              </w:rPr>
            </w:pPr>
          </w:p>
        </w:tc>
      </w:tr>
      <w:tr w:rsidR="00947399" w:rsidRPr="00A401BE" w:rsidTr="003738CC">
        <w:trPr>
          <w:trHeight w:val="405"/>
          <w:jc w:val="center"/>
        </w:trPr>
        <w:tc>
          <w:tcPr>
            <w:tcW w:w="1404" w:type="dxa"/>
            <w:tcBorders>
              <w:top w:val="single" w:sz="4" w:space="0" w:color="auto"/>
              <w:left w:val="single" w:sz="4" w:space="0" w:color="auto"/>
              <w:bottom w:val="single" w:sz="4" w:space="0" w:color="auto"/>
              <w:right w:val="single" w:sz="4" w:space="0" w:color="auto"/>
            </w:tcBorders>
          </w:tcPr>
          <w:p w:rsidR="00947399" w:rsidRPr="003754A8" w:rsidRDefault="00947399" w:rsidP="003738CC">
            <w:pPr>
              <w:widowControl/>
              <w:rPr>
                <w:rFonts w:ascii="宋体" w:hAnsi="宋体"/>
                <w:kern w:val="0"/>
                <w:sz w:val="24"/>
              </w:rPr>
            </w:pPr>
            <w:r w:rsidRPr="003754A8">
              <w:rPr>
                <w:rFonts w:ascii="宋体" w:hAnsi="宋体" w:hint="eastAsia"/>
                <w:kern w:val="0"/>
                <w:sz w:val="24"/>
              </w:rPr>
              <w:t xml:space="preserve">　</w:t>
            </w:r>
          </w:p>
        </w:tc>
        <w:tc>
          <w:tcPr>
            <w:tcW w:w="1111" w:type="dxa"/>
            <w:tcBorders>
              <w:top w:val="nil"/>
              <w:left w:val="nil"/>
              <w:bottom w:val="single" w:sz="4" w:space="0" w:color="auto"/>
              <w:right w:val="single" w:sz="4" w:space="0" w:color="auto"/>
            </w:tcBorders>
          </w:tcPr>
          <w:p w:rsidR="00947399" w:rsidRPr="003754A8" w:rsidRDefault="00947399" w:rsidP="003738CC">
            <w:pPr>
              <w:widowControl/>
              <w:rPr>
                <w:rFonts w:ascii="宋体" w:hAnsi="宋体"/>
                <w:kern w:val="0"/>
                <w:sz w:val="24"/>
              </w:rPr>
            </w:pPr>
          </w:p>
        </w:tc>
        <w:tc>
          <w:tcPr>
            <w:tcW w:w="1111" w:type="dxa"/>
            <w:tcBorders>
              <w:top w:val="nil"/>
              <w:left w:val="nil"/>
              <w:bottom w:val="single" w:sz="4" w:space="0" w:color="auto"/>
              <w:right w:val="single" w:sz="4" w:space="0" w:color="auto"/>
            </w:tcBorders>
          </w:tcPr>
          <w:p w:rsidR="00947399" w:rsidRPr="003754A8" w:rsidRDefault="00947399" w:rsidP="003738CC">
            <w:pPr>
              <w:widowControl/>
              <w:rPr>
                <w:rFonts w:ascii="宋体" w:hAnsi="宋体"/>
                <w:kern w:val="0"/>
                <w:sz w:val="24"/>
              </w:rPr>
            </w:pPr>
          </w:p>
        </w:tc>
        <w:tc>
          <w:tcPr>
            <w:tcW w:w="1343" w:type="dxa"/>
            <w:tcBorders>
              <w:top w:val="nil"/>
              <w:left w:val="single" w:sz="4" w:space="0" w:color="auto"/>
              <w:bottom w:val="single" w:sz="4" w:space="0" w:color="auto"/>
              <w:right w:val="single" w:sz="4" w:space="0" w:color="auto"/>
            </w:tcBorders>
          </w:tcPr>
          <w:p w:rsidR="00947399" w:rsidRPr="003754A8" w:rsidRDefault="00947399" w:rsidP="003738CC">
            <w:pPr>
              <w:widowControl/>
              <w:rPr>
                <w:rFonts w:ascii="宋体" w:hAnsi="宋体"/>
                <w:kern w:val="0"/>
                <w:sz w:val="24"/>
              </w:rPr>
            </w:pPr>
            <w:r w:rsidRPr="003754A8">
              <w:rPr>
                <w:rFonts w:ascii="宋体" w:hAnsi="宋体" w:hint="eastAsia"/>
                <w:kern w:val="0"/>
                <w:sz w:val="24"/>
              </w:rPr>
              <w:t xml:space="preserve">　</w:t>
            </w:r>
          </w:p>
        </w:tc>
        <w:tc>
          <w:tcPr>
            <w:tcW w:w="1276" w:type="dxa"/>
            <w:tcBorders>
              <w:top w:val="nil"/>
              <w:left w:val="single" w:sz="4" w:space="0" w:color="auto"/>
              <w:bottom w:val="single" w:sz="4" w:space="0" w:color="auto"/>
              <w:right w:val="single" w:sz="4" w:space="0" w:color="auto"/>
            </w:tcBorders>
          </w:tcPr>
          <w:p w:rsidR="00947399" w:rsidRPr="003754A8" w:rsidRDefault="00947399" w:rsidP="003738CC">
            <w:pPr>
              <w:widowControl/>
              <w:rPr>
                <w:rFonts w:ascii="宋体" w:hAnsi="宋体"/>
                <w:kern w:val="0"/>
                <w:sz w:val="24"/>
              </w:rPr>
            </w:pPr>
          </w:p>
        </w:tc>
        <w:tc>
          <w:tcPr>
            <w:tcW w:w="1276" w:type="dxa"/>
            <w:tcBorders>
              <w:top w:val="nil"/>
              <w:left w:val="single" w:sz="4" w:space="0" w:color="auto"/>
              <w:bottom w:val="single" w:sz="4" w:space="0" w:color="auto"/>
              <w:right w:val="single" w:sz="4" w:space="0" w:color="auto"/>
            </w:tcBorders>
          </w:tcPr>
          <w:p w:rsidR="00947399" w:rsidRPr="003754A8" w:rsidRDefault="00947399" w:rsidP="003738CC">
            <w:pPr>
              <w:widowControl/>
              <w:rPr>
                <w:rFonts w:ascii="宋体" w:hAnsi="宋体"/>
                <w:kern w:val="0"/>
                <w:sz w:val="24"/>
              </w:rPr>
            </w:pPr>
          </w:p>
        </w:tc>
        <w:tc>
          <w:tcPr>
            <w:tcW w:w="1284" w:type="dxa"/>
            <w:tcBorders>
              <w:top w:val="nil"/>
              <w:left w:val="single" w:sz="4" w:space="0" w:color="auto"/>
              <w:bottom w:val="single" w:sz="4" w:space="0" w:color="auto"/>
              <w:right w:val="single" w:sz="4" w:space="0" w:color="auto"/>
            </w:tcBorders>
          </w:tcPr>
          <w:p w:rsidR="00947399" w:rsidRPr="003754A8" w:rsidRDefault="00947399" w:rsidP="003738CC">
            <w:pPr>
              <w:widowControl/>
              <w:rPr>
                <w:rFonts w:ascii="宋体" w:hAnsi="宋体"/>
                <w:kern w:val="0"/>
                <w:sz w:val="24"/>
              </w:rPr>
            </w:pPr>
          </w:p>
        </w:tc>
        <w:tc>
          <w:tcPr>
            <w:tcW w:w="1248" w:type="dxa"/>
            <w:tcBorders>
              <w:top w:val="nil"/>
              <w:left w:val="single" w:sz="4" w:space="0" w:color="auto"/>
              <w:bottom w:val="single" w:sz="4" w:space="0" w:color="auto"/>
              <w:right w:val="single" w:sz="4" w:space="0" w:color="auto"/>
            </w:tcBorders>
          </w:tcPr>
          <w:p w:rsidR="00947399" w:rsidRPr="003754A8" w:rsidRDefault="00947399" w:rsidP="003738CC">
            <w:pPr>
              <w:widowControl/>
              <w:rPr>
                <w:rFonts w:ascii="宋体" w:hAnsi="宋体"/>
                <w:kern w:val="0"/>
                <w:sz w:val="24"/>
              </w:rPr>
            </w:pPr>
          </w:p>
        </w:tc>
        <w:tc>
          <w:tcPr>
            <w:tcW w:w="56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 xml:space="preserve">　</w:t>
            </w:r>
          </w:p>
        </w:tc>
      </w:tr>
      <w:tr w:rsidR="00947399" w:rsidRPr="00A401BE" w:rsidTr="003738CC">
        <w:trPr>
          <w:trHeight w:val="405"/>
          <w:jc w:val="center"/>
        </w:trPr>
        <w:tc>
          <w:tcPr>
            <w:tcW w:w="1404" w:type="dxa"/>
            <w:tcBorders>
              <w:top w:val="single" w:sz="4" w:space="0" w:color="auto"/>
              <w:left w:val="single" w:sz="4" w:space="0" w:color="auto"/>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 xml:space="preserve">　</w:t>
            </w:r>
          </w:p>
        </w:tc>
        <w:tc>
          <w:tcPr>
            <w:tcW w:w="1111" w:type="dxa"/>
            <w:tcBorders>
              <w:top w:val="single" w:sz="4" w:space="0" w:color="auto"/>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111" w:type="dxa"/>
            <w:tcBorders>
              <w:top w:val="single" w:sz="4" w:space="0" w:color="auto"/>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34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 xml:space="preserve">　</w:t>
            </w: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84"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48"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56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 xml:space="preserve">　</w:t>
            </w:r>
          </w:p>
        </w:tc>
      </w:tr>
      <w:tr w:rsidR="00947399" w:rsidRPr="00A401BE" w:rsidTr="003738CC">
        <w:trPr>
          <w:trHeight w:val="405"/>
          <w:jc w:val="center"/>
        </w:trPr>
        <w:tc>
          <w:tcPr>
            <w:tcW w:w="1404" w:type="dxa"/>
            <w:tcBorders>
              <w:top w:val="nil"/>
              <w:left w:val="single" w:sz="4" w:space="0" w:color="auto"/>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 xml:space="preserve">　</w:t>
            </w:r>
          </w:p>
        </w:tc>
        <w:tc>
          <w:tcPr>
            <w:tcW w:w="1111"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111"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34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 xml:space="preserve">　</w:t>
            </w: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84"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48"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56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 xml:space="preserve">　</w:t>
            </w:r>
          </w:p>
        </w:tc>
      </w:tr>
      <w:tr w:rsidR="00947399" w:rsidRPr="00A401BE" w:rsidTr="003738CC">
        <w:trPr>
          <w:trHeight w:val="405"/>
          <w:jc w:val="center"/>
        </w:trPr>
        <w:tc>
          <w:tcPr>
            <w:tcW w:w="1404" w:type="dxa"/>
            <w:tcBorders>
              <w:top w:val="nil"/>
              <w:left w:val="single" w:sz="4" w:space="0" w:color="auto"/>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 xml:space="preserve">　</w:t>
            </w:r>
          </w:p>
        </w:tc>
        <w:tc>
          <w:tcPr>
            <w:tcW w:w="1111"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111"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34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 xml:space="preserve">　</w:t>
            </w: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84"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48"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56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 xml:space="preserve">　</w:t>
            </w:r>
          </w:p>
        </w:tc>
      </w:tr>
      <w:tr w:rsidR="00947399" w:rsidRPr="00A401BE" w:rsidTr="003738CC">
        <w:trPr>
          <w:trHeight w:val="405"/>
          <w:jc w:val="center"/>
        </w:trPr>
        <w:tc>
          <w:tcPr>
            <w:tcW w:w="1404" w:type="dxa"/>
            <w:tcBorders>
              <w:top w:val="nil"/>
              <w:left w:val="single" w:sz="4" w:space="0" w:color="auto"/>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111"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111"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34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84"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48"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56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r>
      <w:tr w:rsidR="00947399" w:rsidRPr="00A401BE" w:rsidTr="003738CC">
        <w:trPr>
          <w:trHeight w:val="405"/>
          <w:jc w:val="center"/>
        </w:trPr>
        <w:tc>
          <w:tcPr>
            <w:tcW w:w="1404" w:type="dxa"/>
            <w:tcBorders>
              <w:top w:val="nil"/>
              <w:left w:val="single" w:sz="4" w:space="0" w:color="auto"/>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111"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111"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34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84"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48"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56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r>
      <w:tr w:rsidR="00947399" w:rsidRPr="00A401BE" w:rsidTr="003738CC">
        <w:trPr>
          <w:trHeight w:val="405"/>
          <w:jc w:val="center"/>
        </w:trPr>
        <w:tc>
          <w:tcPr>
            <w:tcW w:w="1404" w:type="dxa"/>
            <w:tcBorders>
              <w:top w:val="nil"/>
              <w:left w:val="single" w:sz="4" w:space="0" w:color="auto"/>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111"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111"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34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84"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48"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56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r>
      <w:tr w:rsidR="00947399" w:rsidRPr="00A401BE" w:rsidTr="003738CC">
        <w:trPr>
          <w:trHeight w:val="405"/>
          <w:jc w:val="center"/>
        </w:trPr>
        <w:tc>
          <w:tcPr>
            <w:tcW w:w="1404" w:type="dxa"/>
            <w:tcBorders>
              <w:top w:val="nil"/>
              <w:left w:val="single" w:sz="4" w:space="0" w:color="auto"/>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111"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111"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34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84"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48"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56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r>
      <w:tr w:rsidR="00947399" w:rsidRPr="00A401BE" w:rsidTr="003738CC">
        <w:trPr>
          <w:trHeight w:val="405"/>
          <w:jc w:val="center"/>
        </w:trPr>
        <w:tc>
          <w:tcPr>
            <w:tcW w:w="1404" w:type="dxa"/>
            <w:tcBorders>
              <w:top w:val="nil"/>
              <w:left w:val="single" w:sz="4" w:space="0" w:color="auto"/>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 xml:space="preserve">　</w:t>
            </w:r>
          </w:p>
        </w:tc>
        <w:tc>
          <w:tcPr>
            <w:tcW w:w="1111"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111"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34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 xml:space="preserve">　</w:t>
            </w: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84"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48"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56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 xml:space="preserve">　</w:t>
            </w:r>
          </w:p>
        </w:tc>
      </w:tr>
      <w:tr w:rsidR="00947399" w:rsidRPr="00A401BE" w:rsidTr="003738CC">
        <w:trPr>
          <w:trHeight w:val="405"/>
          <w:jc w:val="center"/>
        </w:trPr>
        <w:tc>
          <w:tcPr>
            <w:tcW w:w="1404" w:type="dxa"/>
            <w:tcBorders>
              <w:top w:val="nil"/>
              <w:left w:val="single" w:sz="4" w:space="0" w:color="auto"/>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 xml:space="preserve">　</w:t>
            </w:r>
          </w:p>
        </w:tc>
        <w:tc>
          <w:tcPr>
            <w:tcW w:w="1111"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111"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34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 xml:space="preserve">　</w:t>
            </w: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76"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84"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1248"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p>
        </w:tc>
        <w:tc>
          <w:tcPr>
            <w:tcW w:w="563" w:type="dxa"/>
            <w:tcBorders>
              <w:top w:val="nil"/>
              <w:left w:val="nil"/>
              <w:bottom w:val="single" w:sz="4" w:space="0" w:color="auto"/>
              <w:right w:val="single" w:sz="4" w:space="0" w:color="auto"/>
            </w:tcBorders>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 xml:space="preserve">　</w:t>
            </w:r>
          </w:p>
        </w:tc>
      </w:tr>
      <w:tr w:rsidR="00947399" w:rsidRPr="00A401BE" w:rsidTr="003738CC">
        <w:trPr>
          <w:trHeight w:val="792"/>
          <w:jc w:val="center"/>
        </w:trPr>
        <w:tc>
          <w:tcPr>
            <w:tcW w:w="10616" w:type="dxa"/>
            <w:gridSpan w:val="9"/>
            <w:tcBorders>
              <w:top w:val="nil"/>
              <w:left w:val="single" w:sz="8" w:space="0" w:color="auto"/>
              <w:bottom w:val="single" w:sz="8" w:space="0" w:color="auto"/>
              <w:right w:val="single" w:sz="8" w:space="0" w:color="000000"/>
            </w:tcBorders>
            <w:vAlign w:val="center"/>
          </w:tcPr>
          <w:p w:rsidR="00947399" w:rsidRPr="00A401BE" w:rsidRDefault="00947399" w:rsidP="003738CC">
            <w:pPr>
              <w:widowControl/>
              <w:rPr>
                <w:rFonts w:ascii="宋体" w:hAnsi="宋体"/>
                <w:kern w:val="0"/>
                <w:sz w:val="28"/>
                <w:szCs w:val="28"/>
              </w:rPr>
            </w:pPr>
            <w:r w:rsidRPr="00A401BE">
              <w:rPr>
                <w:rFonts w:ascii="宋体" w:hAnsi="宋体" w:hint="eastAsia"/>
                <w:kern w:val="0"/>
                <w:sz w:val="28"/>
                <w:szCs w:val="28"/>
              </w:rPr>
              <w:t>评委签名：                         日期：</w:t>
            </w:r>
          </w:p>
        </w:tc>
      </w:tr>
    </w:tbl>
    <w:p w:rsidR="00947399" w:rsidRDefault="00947399" w:rsidP="00947399">
      <w:pPr>
        <w:spacing w:line="560" w:lineRule="exact"/>
        <w:ind w:firstLineChars="200" w:firstLine="562"/>
        <w:rPr>
          <w:rFonts w:ascii="宋体" w:hAnsi="宋体"/>
          <w:b/>
          <w:sz w:val="28"/>
          <w:szCs w:val="28"/>
        </w:rPr>
      </w:pPr>
    </w:p>
    <w:p w:rsidR="00F122D3" w:rsidRDefault="00F122D3" w:rsidP="00947399">
      <w:pPr>
        <w:spacing w:line="560" w:lineRule="exact"/>
        <w:ind w:firstLineChars="200" w:firstLine="562"/>
        <w:rPr>
          <w:rFonts w:ascii="宋体" w:hAnsi="宋体"/>
          <w:b/>
          <w:sz w:val="28"/>
          <w:szCs w:val="28"/>
        </w:rPr>
      </w:pPr>
    </w:p>
    <w:p w:rsidR="00F122D3" w:rsidRDefault="00F122D3" w:rsidP="00947399">
      <w:pPr>
        <w:spacing w:line="560" w:lineRule="exact"/>
        <w:ind w:firstLineChars="200" w:firstLine="562"/>
        <w:rPr>
          <w:rFonts w:ascii="宋体" w:hAnsi="宋体"/>
          <w:b/>
          <w:sz w:val="28"/>
          <w:szCs w:val="28"/>
        </w:rPr>
      </w:pPr>
    </w:p>
    <w:p w:rsidR="00F122D3" w:rsidRDefault="00F122D3" w:rsidP="00947399">
      <w:pPr>
        <w:spacing w:line="560" w:lineRule="exact"/>
        <w:ind w:firstLineChars="200" w:firstLine="562"/>
        <w:rPr>
          <w:rFonts w:ascii="宋体" w:hAnsi="宋体"/>
          <w:b/>
          <w:sz w:val="28"/>
          <w:szCs w:val="28"/>
        </w:rPr>
      </w:pPr>
    </w:p>
    <w:p w:rsidR="00F122D3" w:rsidRDefault="00F122D3" w:rsidP="00947399">
      <w:pPr>
        <w:spacing w:line="560" w:lineRule="exact"/>
        <w:ind w:firstLineChars="200" w:firstLine="562"/>
        <w:rPr>
          <w:rFonts w:ascii="宋体" w:hAnsi="宋体"/>
          <w:b/>
          <w:sz w:val="28"/>
          <w:szCs w:val="28"/>
        </w:rPr>
      </w:pPr>
    </w:p>
    <w:p w:rsidR="00947399" w:rsidRPr="00A401BE" w:rsidRDefault="00947399" w:rsidP="00947399">
      <w:pPr>
        <w:jc w:val="left"/>
        <w:rPr>
          <w:rFonts w:ascii="宋体" w:hAnsi="宋体"/>
          <w:sz w:val="28"/>
          <w:szCs w:val="28"/>
        </w:rPr>
        <w:sectPr w:rsidR="00947399" w:rsidRPr="00A401BE" w:rsidSect="007E5C82">
          <w:footerReference w:type="default" r:id="rId9"/>
          <w:pgSz w:w="11906" w:h="16838"/>
          <w:pgMar w:top="1418" w:right="1418" w:bottom="1418" w:left="1418" w:header="907" w:footer="992" w:gutter="0"/>
          <w:cols w:space="425"/>
          <w:docGrid w:type="lines" w:linePitch="312"/>
        </w:sectPr>
      </w:pPr>
    </w:p>
    <w:p w:rsidR="00A31124" w:rsidRPr="00A63154" w:rsidRDefault="00A31124" w:rsidP="00B17744">
      <w:pPr>
        <w:spacing w:line="360" w:lineRule="auto"/>
        <w:rPr>
          <w:rFonts w:ascii="仿宋" w:eastAsia="仿宋" w:hAnsi="仿宋" w:cs="Arial"/>
          <w:sz w:val="32"/>
          <w:szCs w:val="32"/>
        </w:rPr>
      </w:pPr>
    </w:p>
    <w:sectPr w:rsidR="00A31124" w:rsidRPr="00A63154" w:rsidSect="007E5C82">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D33" w:rsidRDefault="00E30D33" w:rsidP="00DE6ECF">
      <w:r>
        <w:separator/>
      </w:r>
    </w:p>
  </w:endnote>
  <w:endnote w:type="continuationSeparator" w:id="0">
    <w:p w:rsidR="00E30D33" w:rsidRDefault="00E30D33" w:rsidP="00DE6E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154" w:rsidRPr="004F4A88" w:rsidRDefault="0086571B">
    <w:pPr>
      <w:pStyle w:val="a4"/>
      <w:jc w:val="center"/>
      <w:rPr>
        <w:sz w:val="24"/>
        <w:szCs w:val="24"/>
      </w:rPr>
    </w:pPr>
    <w:r w:rsidRPr="004F4A88">
      <w:rPr>
        <w:sz w:val="24"/>
        <w:szCs w:val="24"/>
      </w:rPr>
      <w:fldChar w:fldCharType="begin"/>
    </w:r>
    <w:r w:rsidR="00A63154" w:rsidRPr="004F4A88">
      <w:rPr>
        <w:sz w:val="24"/>
        <w:szCs w:val="24"/>
      </w:rPr>
      <w:instrText xml:space="preserve"> PAGE   \* MERGEFORMAT </w:instrText>
    </w:r>
    <w:r w:rsidRPr="004F4A88">
      <w:rPr>
        <w:sz w:val="24"/>
        <w:szCs w:val="24"/>
      </w:rPr>
      <w:fldChar w:fldCharType="separate"/>
    </w:r>
    <w:r w:rsidR="00B17744" w:rsidRPr="00B17744">
      <w:rPr>
        <w:noProof/>
        <w:sz w:val="24"/>
        <w:szCs w:val="24"/>
        <w:lang w:val="zh-CN"/>
      </w:rPr>
      <w:t>4</w:t>
    </w:r>
    <w:r w:rsidRPr="004F4A88">
      <w:rPr>
        <w:sz w:val="24"/>
        <w:szCs w:val="24"/>
      </w:rPr>
      <w:fldChar w:fldCharType="end"/>
    </w:r>
  </w:p>
  <w:p w:rsidR="00A63154" w:rsidRDefault="00A63154" w:rsidP="00D01393">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399" w:rsidRPr="004F4A88" w:rsidRDefault="0086571B">
    <w:pPr>
      <w:pStyle w:val="a4"/>
      <w:jc w:val="center"/>
      <w:rPr>
        <w:sz w:val="24"/>
        <w:szCs w:val="24"/>
      </w:rPr>
    </w:pPr>
    <w:r w:rsidRPr="004F4A88">
      <w:rPr>
        <w:sz w:val="24"/>
        <w:szCs w:val="24"/>
      </w:rPr>
      <w:fldChar w:fldCharType="begin"/>
    </w:r>
    <w:r w:rsidR="00947399" w:rsidRPr="004F4A88">
      <w:rPr>
        <w:sz w:val="24"/>
        <w:szCs w:val="24"/>
      </w:rPr>
      <w:instrText xml:space="preserve"> PAGE   \* MERGEFORMAT </w:instrText>
    </w:r>
    <w:r w:rsidRPr="004F4A88">
      <w:rPr>
        <w:sz w:val="24"/>
        <w:szCs w:val="24"/>
      </w:rPr>
      <w:fldChar w:fldCharType="separate"/>
    </w:r>
    <w:r w:rsidR="00B17744" w:rsidRPr="00B17744">
      <w:rPr>
        <w:noProof/>
        <w:sz w:val="24"/>
        <w:szCs w:val="24"/>
        <w:lang w:val="zh-CN"/>
      </w:rPr>
      <w:t>10</w:t>
    </w:r>
    <w:r w:rsidRPr="004F4A88">
      <w:rPr>
        <w:sz w:val="24"/>
        <w:szCs w:val="24"/>
      </w:rPr>
      <w:fldChar w:fldCharType="end"/>
    </w:r>
  </w:p>
  <w:p w:rsidR="00947399" w:rsidRDefault="00947399" w:rsidP="00D01393">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D33" w:rsidRDefault="00E30D33" w:rsidP="00DE6ECF">
      <w:r>
        <w:separator/>
      </w:r>
    </w:p>
  </w:footnote>
  <w:footnote w:type="continuationSeparator" w:id="0">
    <w:p w:rsidR="00E30D33" w:rsidRDefault="00E30D33" w:rsidP="00DE6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3C25"/>
    <w:rsid w:val="00074A01"/>
    <w:rsid w:val="000818B6"/>
    <w:rsid w:val="000A29F6"/>
    <w:rsid w:val="000B62C0"/>
    <w:rsid w:val="000F2500"/>
    <w:rsid w:val="000F3133"/>
    <w:rsid w:val="00161DA4"/>
    <w:rsid w:val="001B1E8D"/>
    <w:rsid w:val="001D5593"/>
    <w:rsid w:val="001F08AF"/>
    <w:rsid w:val="00245DE5"/>
    <w:rsid w:val="0037227C"/>
    <w:rsid w:val="003E7CB7"/>
    <w:rsid w:val="00422524"/>
    <w:rsid w:val="0045580B"/>
    <w:rsid w:val="00466F04"/>
    <w:rsid w:val="00480D10"/>
    <w:rsid w:val="004E7E80"/>
    <w:rsid w:val="00527562"/>
    <w:rsid w:val="00533C25"/>
    <w:rsid w:val="00536A13"/>
    <w:rsid w:val="00590802"/>
    <w:rsid w:val="005937AA"/>
    <w:rsid w:val="00594D5D"/>
    <w:rsid w:val="005A70B4"/>
    <w:rsid w:val="00602743"/>
    <w:rsid w:val="00641BB0"/>
    <w:rsid w:val="00643116"/>
    <w:rsid w:val="00656DEC"/>
    <w:rsid w:val="006636C8"/>
    <w:rsid w:val="00667EDE"/>
    <w:rsid w:val="006E2AB1"/>
    <w:rsid w:val="006F6B3B"/>
    <w:rsid w:val="00717BC2"/>
    <w:rsid w:val="0075373D"/>
    <w:rsid w:val="00757E9B"/>
    <w:rsid w:val="007E5C82"/>
    <w:rsid w:val="00856DE2"/>
    <w:rsid w:val="0086571B"/>
    <w:rsid w:val="00867860"/>
    <w:rsid w:val="008B73ED"/>
    <w:rsid w:val="008E6476"/>
    <w:rsid w:val="00947399"/>
    <w:rsid w:val="00952F4F"/>
    <w:rsid w:val="0097485E"/>
    <w:rsid w:val="009B34CD"/>
    <w:rsid w:val="009E1F81"/>
    <w:rsid w:val="00A31124"/>
    <w:rsid w:val="00A4296F"/>
    <w:rsid w:val="00A63154"/>
    <w:rsid w:val="00A81330"/>
    <w:rsid w:val="00A82106"/>
    <w:rsid w:val="00A9430A"/>
    <w:rsid w:val="00A9443C"/>
    <w:rsid w:val="00AE4B03"/>
    <w:rsid w:val="00B014B0"/>
    <w:rsid w:val="00B04C79"/>
    <w:rsid w:val="00B17744"/>
    <w:rsid w:val="00B621A5"/>
    <w:rsid w:val="00B92DB1"/>
    <w:rsid w:val="00BB3C4B"/>
    <w:rsid w:val="00BC2F2F"/>
    <w:rsid w:val="00BC333D"/>
    <w:rsid w:val="00C03673"/>
    <w:rsid w:val="00C125FF"/>
    <w:rsid w:val="00C239B8"/>
    <w:rsid w:val="00C57DA9"/>
    <w:rsid w:val="00C757F1"/>
    <w:rsid w:val="00CC4281"/>
    <w:rsid w:val="00D43422"/>
    <w:rsid w:val="00D609A1"/>
    <w:rsid w:val="00D863DB"/>
    <w:rsid w:val="00D9604D"/>
    <w:rsid w:val="00DE6ECF"/>
    <w:rsid w:val="00E04AF2"/>
    <w:rsid w:val="00E30D33"/>
    <w:rsid w:val="00E71C97"/>
    <w:rsid w:val="00EA6832"/>
    <w:rsid w:val="00EF1A66"/>
    <w:rsid w:val="00F0017A"/>
    <w:rsid w:val="00F122D3"/>
    <w:rsid w:val="00F35DA4"/>
    <w:rsid w:val="00F36222"/>
    <w:rsid w:val="00F45224"/>
    <w:rsid w:val="00F47452"/>
    <w:rsid w:val="00F81F62"/>
    <w:rsid w:val="00FF5469"/>
    <w:rsid w:val="1041483A"/>
    <w:rsid w:val="36EE5F2E"/>
    <w:rsid w:val="50766910"/>
    <w:rsid w:val="745328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70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E6E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E6ECF"/>
    <w:rPr>
      <w:kern w:val="2"/>
      <w:sz w:val="18"/>
      <w:szCs w:val="18"/>
    </w:rPr>
  </w:style>
  <w:style w:type="paragraph" w:styleId="a4">
    <w:name w:val="footer"/>
    <w:basedOn w:val="a"/>
    <w:link w:val="Char0"/>
    <w:rsid w:val="00DE6ECF"/>
    <w:pPr>
      <w:tabs>
        <w:tab w:val="center" w:pos="4153"/>
        <w:tab w:val="right" w:pos="8306"/>
      </w:tabs>
      <w:snapToGrid w:val="0"/>
      <w:jc w:val="left"/>
    </w:pPr>
    <w:rPr>
      <w:sz w:val="18"/>
      <w:szCs w:val="18"/>
    </w:rPr>
  </w:style>
  <w:style w:type="character" w:customStyle="1" w:styleId="Char0">
    <w:name w:val="页脚 Char"/>
    <w:basedOn w:val="a0"/>
    <w:link w:val="a4"/>
    <w:rsid w:val="00DE6ECF"/>
    <w:rPr>
      <w:kern w:val="2"/>
      <w:sz w:val="18"/>
      <w:szCs w:val="18"/>
    </w:rPr>
  </w:style>
  <w:style w:type="character" w:styleId="a5">
    <w:name w:val="Hyperlink"/>
    <w:rsid w:val="00A63154"/>
    <w:rPr>
      <w:color w:val="0000FF"/>
      <w:u w:val="single"/>
    </w:rPr>
  </w:style>
  <w:style w:type="paragraph" w:customStyle="1" w:styleId="1">
    <w:name w:val="列出段落1"/>
    <w:basedOn w:val="a"/>
    <w:rsid w:val="00A63154"/>
    <w:pPr>
      <w:ind w:firstLineChars="200" w:firstLine="420"/>
    </w:pPr>
    <w:rPr>
      <w:rFonts w:ascii="Calibri" w:eastAsia="宋体" w:hAnsi="Calibri" w:cs="Times New Roman"/>
      <w:szCs w:val="22"/>
    </w:rPr>
  </w:style>
  <w:style w:type="paragraph" w:styleId="a6">
    <w:name w:val="List Paragraph"/>
    <w:basedOn w:val="a"/>
    <w:qFormat/>
    <w:rsid w:val="00A63154"/>
    <w:pPr>
      <w:ind w:firstLineChars="200" w:firstLine="420"/>
    </w:pPr>
    <w:rPr>
      <w:rFonts w:ascii="Calibri" w:eastAsia="宋体"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E6E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E6ECF"/>
    <w:rPr>
      <w:kern w:val="2"/>
      <w:sz w:val="18"/>
      <w:szCs w:val="18"/>
    </w:rPr>
  </w:style>
  <w:style w:type="paragraph" w:styleId="a4">
    <w:name w:val="footer"/>
    <w:basedOn w:val="a"/>
    <w:link w:val="Char0"/>
    <w:rsid w:val="00DE6ECF"/>
    <w:pPr>
      <w:tabs>
        <w:tab w:val="center" w:pos="4153"/>
        <w:tab w:val="right" w:pos="8306"/>
      </w:tabs>
      <w:snapToGrid w:val="0"/>
      <w:jc w:val="left"/>
    </w:pPr>
    <w:rPr>
      <w:sz w:val="18"/>
      <w:szCs w:val="18"/>
    </w:rPr>
  </w:style>
  <w:style w:type="character" w:customStyle="1" w:styleId="Char0">
    <w:name w:val="页脚 Char"/>
    <w:basedOn w:val="a0"/>
    <w:link w:val="a4"/>
    <w:rsid w:val="00DE6EC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12"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qdhrss.gov.cn/pages/ztzl/dxsghds/yindao.ht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11</Pages>
  <Words>631</Words>
  <Characters>3602</Characters>
  <Application>Microsoft Office Word</Application>
  <DocSecurity>0</DocSecurity>
  <Lines>30</Lines>
  <Paragraphs>8</Paragraphs>
  <ScaleCrop>false</ScaleCrop>
  <Company>微软中国</Company>
  <LinksUpToDate>false</LinksUpToDate>
  <CharactersWithSpaces>4225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周姗姗</lastModifiedBy>
  <lastPrinted>2014-10-29T12:08:00Z</lastPrinted>
  <dcterms:modified xsi:type="dcterms:W3CDTF">2016-06-02T06:52:00Z</dcterms:modified>
  <revision>74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